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8C12E" w14:textId="6F618FDA" w:rsidR="003172E9" w:rsidRPr="007B11A9" w:rsidRDefault="00122CFC" w:rsidP="003D03A8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pt-BR"/>
        </w:rPr>
      </w:pPr>
      <w:r w:rsidRPr="007B11A9">
        <w:rPr>
          <w:rFonts w:ascii="Times New Roman" w:hAnsi="Times New Roman" w:cs="Times New Roman"/>
          <w:bCs/>
          <w:color w:val="2F5496" w:themeColor="accent5" w:themeShade="BF"/>
          <w:sz w:val="28"/>
          <w:szCs w:val="28"/>
          <w:lang w:val="pt-BR"/>
        </w:rPr>
        <w:t>Instru</w:t>
      </w:r>
      <w:bookmarkStart w:id="0" w:name="_GoBack"/>
      <w:bookmarkEnd w:id="0"/>
      <w:r w:rsidRPr="007B11A9">
        <w:rPr>
          <w:rFonts w:ascii="Times New Roman" w:hAnsi="Times New Roman" w:cs="Times New Roman"/>
          <w:bCs/>
          <w:color w:val="2F5496" w:themeColor="accent5" w:themeShade="BF"/>
          <w:sz w:val="28"/>
          <w:szCs w:val="28"/>
          <w:lang w:val="pt-BR"/>
        </w:rPr>
        <w:t>ções para iniciar o pedido de reconhecimento de qualificação profissional estrangeira pelo</w:t>
      </w:r>
      <w:r w:rsidRPr="007B11A9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pt-BR"/>
        </w:rPr>
        <w:t xml:space="preserve"> sistema automático de reconhecimento</w:t>
      </w:r>
    </w:p>
    <w:p w14:paraId="1017C1DA" w14:textId="77777777" w:rsidR="003172E9" w:rsidRPr="007B11A9" w:rsidRDefault="003172E9" w:rsidP="00043B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  <w:lang w:val="pt-BR"/>
        </w:rPr>
      </w:pPr>
    </w:p>
    <w:p w14:paraId="662BC36A" w14:textId="77777777" w:rsidR="00122CFC" w:rsidRPr="007B11A9" w:rsidRDefault="00122CFC" w:rsidP="00122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B11A9">
        <w:rPr>
          <w:rFonts w:ascii="Times New Roman" w:hAnsi="Times New Roman" w:cs="Times New Roman"/>
          <w:bCs/>
          <w:sz w:val="24"/>
          <w:szCs w:val="24"/>
          <w:lang w:val="pt-BR"/>
        </w:rPr>
        <w:t>Os documentos (provas) que acompanham o pedido devem ser apresentados</w:t>
      </w:r>
      <w:r w:rsidRPr="007B11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em cópia autenticada.</w:t>
      </w:r>
    </w:p>
    <w:p w14:paraId="27D3E129" w14:textId="26A554BF" w:rsidR="00122CFC" w:rsidRPr="007B11A9" w:rsidRDefault="00122CFC" w:rsidP="00122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B11A9">
        <w:rPr>
          <w:rFonts w:ascii="Times New Roman" w:hAnsi="Times New Roman" w:cs="Times New Roman"/>
          <w:bCs/>
          <w:sz w:val="24"/>
          <w:szCs w:val="24"/>
          <w:lang w:val="pt-BR"/>
        </w:rPr>
        <w:t>Se o documento original estiver em língua estrangeira e não estiver em alfabeto latino, deve ser apresentado</w:t>
      </w:r>
      <w:r w:rsidRPr="007B11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em tradução certificada por tradutor juramentado.</w:t>
      </w:r>
    </w:p>
    <w:p w14:paraId="5C7EEBB5" w14:textId="6222C7C4" w:rsidR="00122CFC" w:rsidRPr="007B11A9" w:rsidRDefault="009618A4" w:rsidP="00043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11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3D300E0" w14:textId="6379BE9B" w:rsidR="00122CFC" w:rsidRPr="007B11A9" w:rsidRDefault="00122CFC" w:rsidP="00122CF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pt-BR"/>
        </w:rPr>
      </w:pPr>
      <w:r w:rsidRPr="00C72C83">
        <w:rPr>
          <w:rFonts w:ascii="Times New Roman" w:hAnsi="Times New Roman" w:cs="Times New Roman"/>
          <w:bCs/>
          <w:color w:val="FF0000"/>
          <w:sz w:val="28"/>
          <w:szCs w:val="28"/>
          <w:highlight w:val="yellow"/>
          <w:lang w:val="pt-BR"/>
        </w:rPr>
        <w:t>É necessário anexar ao formulário do pedido</w:t>
      </w:r>
      <w:r w:rsidRPr="007B11A9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pt-BR"/>
        </w:rPr>
        <w:t xml:space="preserve"> também uma cópia </w:t>
      </w:r>
      <w:r w:rsidRPr="008046C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pt-BR"/>
        </w:rPr>
        <w:t>SIMPLES</w:t>
      </w:r>
      <w:r w:rsidRPr="007B11A9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pt-BR"/>
        </w:rPr>
        <w:t xml:space="preserve"> de cada documento mencionado acima.</w:t>
      </w:r>
    </w:p>
    <w:p w14:paraId="50D55017" w14:textId="77777777" w:rsidR="00122CFC" w:rsidRPr="007B11A9" w:rsidRDefault="00122CFC" w:rsidP="00122CF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</w:p>
    <w:p w14:paraId="226E5D78" w14:textId="54966A1D" w:rsidR="00122CFC" w:rsidRPr="007B11A9" w:rsidRDefault="00122CFC" w:rsidP="00122CF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pt-BR"/>
        </w:rPr>
      </w:pPr>
      <w:bookmarkStart w:id="1" w:name="_Hlk209297170"/>
      <w:r w:rsidRPr="007B11A9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pt-BR"/>
        </w:rPr>
        <w:t>NÃO ENCADERNE as cópias simples, pois todos os documentos serão digitalizados para o sistema de e-office.</w:t>
      </w:r>
    </w:p>
    <w:bookmarkEnd w:id="1"/>
    <w:p w14:paraId="7F0499A2" w14:textId="77777777" w:rsidR="00122CFC" w:rsidRPr="007B11A9" w:rsidRDefault="00122CFC" w:rsidP="00122CF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</w:p>
    <w:p w14:paraId="10F26351" w14:textId="0308283F" w:rsidR="00122CFC" w:rsidRPr="007B11A9" w:rsidRDefault="00122CFC" w:rsidP="00122CF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pt-BR"/>
        </w:rPr>
      </w:pPr>
      <w:bookmarkStart w:id="2" w:name="_Hlk209297184"/>
      <w:r w:rsidRPr="007B11A9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pt-BR"/>
        </w:rPr>
        <w:t>Solicita-se organizar os documentos na ordem listada abaixo, de modo que a cópia autenticada ou tradução certificada seja acompanhada da respectiva cópia simples do mesmo documento.</w:t>
      </w:r>
    </w:p>
    <w:bookmarkEnd w:id="2"/>
    <w:p w14:paraId="7B405260" w14:textId="77777777" w:rsidR="00122CFC" w:rsidRPr="007B11A9" w:rsidRDefault="00122CFC" w:rsidP="00043BA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14:paraId="6A4BA496" w14:textId="6DA5388A" w:rsidR="0023398A" w:rsidRPr="007B11A9" w:rsidRDefault="00122CFC" w:rsidP="00043BAA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</w:pPr>
      <w:bookmarkStart w:id="3" w:name="_Hlk209297190"/>
      <w:r w:rsidRPr="007B11A9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Observações:</w:t>
      </w:r>
    </w:p>
    <w:bookmarkEnd w:id="3"/>
    <w:p w14:paraId="72F610B7" w14:textId="77777777" w:rsidR="0023398A" w:rsidRPr="007B11A9" w:rsidRDefault="0023398A" w:rsidP="00043BAA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EC30D8" w14:textId="69228320" w:rsidR="0023398A" w:rsidRPr="007B11A9" w:rsidRDefault="00891200" w:rsidP="00043BA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11A9">
        <w:rPr>
          <w:rFonts w:ascii="Times New Roman" w:hAnsi="Times New Roman" w:cs="Times New Roman"/>
          <w:sz w:val="24"/>
          <w:szCs w:val="24"/>
          <w:lang w:val="pt-BR"/>
        </w:rPr>
        <w:t xml:space="preserve">a tradução para o croata deve ser feita por um </w:t>
      </w:r>
      <w:r w:rsidRPr="007B11A9">
        <w:rPr>
          <w:rFonts w:ascii="Times New Roman" w:hAnsi="Times New Roman" w:cs="Times New Roman"/>
          <w:b/>
          <w:bCs/>
          <w:sz w:val="24"/>
          <w:szCs w:val="24"/>
          <w:lang w:val="pt-BR"/>
        </w:rPr>
        <w:t>tradutor juramentado</w:t>
      </w:r>
      <w:r w:rsidRPr="007B11A9">
        <w:rPr>
          <w:rFonts w:ascii="Times New Roman" w:hAnsi="Times New Roman" w:cs="Times New Roman"/>
          <w:sz w:val="24"/>
          <w:szCs w:val="24"/>
          <w:lang w:val="pt-BR"/>
        </w:rPr>
        <w:t xml:space="preserve"> para o idioma em que a qualificação profissional estrangeira foi emitida</w:t>
      </w:r>
    </w:p>
    <w:p w14:paraId="541AABC1" w14:textId="77777777" w:rsidR="0023398A" w:rsidRPr="007B11A9" w:rsidRDefault="0023398A" w:rsidP="00043BAA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1E3BEA6D" w14:textId="6C0D6320" w:rsidR="0023398A" w:rsidRPr="007B11A9" w:rsidRDefault="00891200" w:rsidP="000A13F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4" w:name="_Hlk209297212"/>
      <w:r w:rsidRPr="007B11A9">
        <w:rPr>
          <w:rFonts w:ascii="Times New Roman" w:hAnsi="Times New Roman" w:cs="Times New Roman"/>
          <w:sz w:val="24"/>
          <w:szCs w:val="24"/>
          <w:lang w:val="pt-BR"/>
        </w:rPr>
        <w:t xml:space="preserve">cópias autenticadas de documentos oficiais na República da Croácia devem ser </w:t>
      </w:r>
      <w:r w:rsidRPr="007B11A9">
        <w:rPr>
          <w:rFonts w:ascii="Times New Roman" w:hAnsi="Times New Roman" w:cs="Times New Roman"/>
          <w:b/>
          <w:bCs/>
          <w:sz w:val="24"/>
          <w:szCs w:val="24"/>
          <w:lang w:val="pt-BR"/>
        </w:rPr>
        <w:t>autenticadas por um notário público</w:t>
      </w:r>
      <w:r w:rsidRPr="007B11A9">
        <w:rPr>
          <w:rFonts w:ascii="Times New Roman" w:hAnsi="Times New Roman" w:cs="Times New Roman"/>
          <w:sz w:val="24"/>
          <w:szCs w:val="24"/>
          <w:lang w:val="pt-BR"/>
        </w:rPr>
        <w:t xml:space="preserve">; cópias de documentos oficiais também </w:t>
      </w:r>
      <w:r w:rsidRPr="007B11A9">
        <w:rPr>
          <w:rFonts w:ascii="Times New Roman" w:hAnsi="Times New Roman" w:cs="Times New Roman"/>
          <w:b/>
          <w:bCs/>
          <w:sz w:val="24"/>
          <w:szCs w:val="24"/>
          <w:lang w:val="pt-BR"/>
        </w:rPr>
        <w:t>podem ser autenticadas no exterior</w:t>
      </w:r>
    </w:p>
    <w:bookmarkEnd w:id="4"/>
    <w:p w14:paraId="7B9D0CDE" w14:textId="77777777" w:rsidR="0023398A" w:rsidRPr="007B11A9" w:rsidRDefault="0023398A" w:rsidP="00043BAA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303A678" w14:textId="049CA88D" w:rsidR="0023398A" w:rsidRPr="007B11A9" w:rsidRDefault="00891200" w:rsidP="00043BA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5" w:name="_Hlk209297221"/>
      <w:r w:rsidRPr="007B11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se o pedido estiver incompleto, </w:t>
      </w:r>
      <w:r w:rsidRPr="007B11A9">
        <w:rPr>
          <w:rFonts w:ascii="Times New Roman" w:hAnsi="Times New Roman" w:cs="Times New Roman"/>
          <w:bCs/>
          <w:sz w:val="24"/>
          <w:szCs w:val="24"/>
          <w:lang w:val="pt-BR"/>
        </w:rPr>
        <w:t>o requerente será notificado por escrito sobre a documentação que precisa ser complementada</w:t>
      </w:r>
    </w:p>
    <w:bookmarkEnd w:id="5"/>
    <w:p w14:paraId="4E163351" w14:textId="77777777" w:rsidR="0023398A" w:rsidRPr="007B11A9" w:rsidRDefault="0023398A" w:rsidP="00043BAA">
      <w:pPr>
        <w:pStyle w:val="Odlomakpopisa"/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4BB8F94" w14:textId="6F9465E4" w:rsidR="0023398A" w:rsidRPr="007B11A9" w:rsidRDefault="00891200" w:rsidP="00043BA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6" w:name="_Hlk209297251"/>
      <w:r w:rsidRPr="007B11A9">
        <w:rPr>
          <w:rFonts w:ascii="Times New Roman" w:hAnsi="Times New Roman" w:cs="Times New Roman"/>
          <w:sz w:val="24"/>
          <w:szCs w:val="24"/>
          <w:lang w:val="pt-BR"/>
        </w:rPr>
        <w:t xml:space="preserve">após o processamento do pedido, a Câmara Médica da Croácia </w:t>
      </w:r>
      <w:r w:rsidRPr="007B11A9">
        <w:rPr>
          <w:rFonts w:ascii="Times New Roman" w:hAnsi="Times New Roman" w:cs="Times New Roman"/>
          <w:b/>
          <w:bCs/>
          <w:sz w:val="24"/>
          <w:szCs w:val="24"/>
          <w:lang w:val="pt-BR"/>
        </w:rPr>
        <w:t>devolverá ao requerente as cópias autenticadas e as traduções certificadas</w:t>
      </w:r>
      <w:r w:rsidRPr="007B11A9">
        <w:rPr>
          <w:rFonts w:ascii="Times New Roman" w:hAnsi="Times New Roman" w:cs="Times New Roman"/>
          <w:sz w:val="24"/>
          <w:szCs w:val="24"/>
          <w:lang w:val="pt-BR"/>
        </w:rPr>
        <w:t>, mantendo no processo as cópias simples apresentadas.</w:t>
      </w:r>
    </w:p>
    <w:bookmarkEnd w:id="6"/>
    <w:p w14:paraId="6A8002D8" w14:textId="77777777" w:rsidR="0023398A" w:rsidRPr="007B11A9" w:rsidRDefault="0023398A" w:rsidP="00043BA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14:paraId="4BFA0FC1" w14:textId="77777777" w:rsidR="00493969" w:rsidRPr="007B11A9" w:rsidRDefault="00493969" w:rsidP="00043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3B3F8C" w14:textId="4755452A" w:rsidR="003172E9" w:rsidRPr="007B11A9" w:rsidRDefault="00891200" w:rsidP="00043BAA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</w:pPr>
      <w:bookmarkStart w:id="7" w:name="_Hlk209297261"/>
      <w:r w:rsidRPr="007B11A9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Documentos a serem anexados ao pedido:</w:t>
      </w:r>
    </w:p>
    <w:bookmarkEnd w:id="7"/>
    <w:p w14:paraId="2301AEEF" w14:textId="77777777" w:rsidR="003172E9" w:rsidRPr="007B11A9" w:rsidRDefault="003172E9" w:rsidP="00043B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12A0CED5" w14:textId="6B1DBD80" w:rsidR="003172E9" w:rsidRPr="007B11A9" w:rsidRDefault="00891200" w:rsidP="006F0E14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8" w:name="_Hlk209297273"/>
      <w:r w:rsidRPr="007B11A9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Prova de nacionalidade</w:t>
      </w:r>
      <w:r w:rsidRPr="007B11A9">
        <w:rPr>
          <w:rFonts w:ascii="Times New Roman" w:hAnsi="Times New Roman" w:cs="Times New Roman"/>
          <w:sz w:val="24"/>
          <w:szCs w:val="24"/>
          <w:lang w:val="pt-BR"/>
        </w:rPr>
        <w:t xml:space="preserve"> - certidão de nascimento ou outro documento que comprove a nacionalidade, ou cópia do passaporte.</w:t>
      </w:r>
    </w:p>
    <w:bookmarkEnd w:id="8"/>
    <w:p w14:paraId="3E2B8A36" w14:textId="77777777" w:rsidR="003172E9" w:rsidRPr="007B11A9" w:rsidRDefault="003172E9" w:rsidP="00043BAA">
      <w:pPr>
        <w:pStyle w:val="Odlomakpopisa"/>
        <w:spacing w:after="0" w:line="240" w:lineRule="auto"/>
        <w:ind w:left="105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620260" w14:textId="2620864C" w:rsidR="003172E9" w:rsidRPr="007B11A9" w:rsidRDefault="00891200" w:rsidP="008375F1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11A9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 xml:space="preserve">Prova de qualificação formal </w:t>
      </w:r>
      <w:r w:rsidRPr="007B11A9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  <w:lang w:val="pt-BR"/>
        </w:rPr>
        <w:t>ou outra comprovação de educação formal concluída</w:t>
      </w:r>
      <w:r w:rsidRPr="007B11A9">
        <w:rPr>
          <w:rFonts w:ascii="Times New Roman" w:hAnsi="Times New Roman" w:cs="Times New Roman"/>
          <w:sz w:val="24"/>
          <w:szCs w:val="24"/>
          <w:lang w:val="pt-BR"/>
        </w:rPr>
        <w:t xml:space="preserve"> - diploma de instituição de ensino superior estrangeira (faculdade de medicina).</w:t>
      </w:r>
    </w:p>
    <w:p w14:paraId="7601DEA9" w14:textId="77777777" w:rsidR="003172E9" w:rsidRPr="007B11A9" w:rsidRDefault="003172E9" w:rsidP="00043BAA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0C7E5AB" w14:textId="2C2CA3BB" w:rsidR="003172E9" w:rsidRPr="007B11A9" w:rsidRDefault="00891200" w:rsidP="00084CFC">
      <w:pPr>
        <w:pStyle w:val="Odlomakpopisa"/>
        <w:numPr>
          <w:ilvl w:val="0"/>
          <w:numId w:val="19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11A9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Prova de aprovação do exame profissional</w:t>
      </w:r>
      <w:r w:rsidRPr="007B11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- </w:t>
      </w:r>
      <w:r w:rsidRPr="007B11A9">
        <w:rPr>
          <w:rFonts w:ascii="Times New Roman" w:hAnsi="Times New Roman" w:cs="Times New Roman"/>
          <w:bCs/>
          <w:sz w:val="24"/>
          <w:szCs w:val="24"/>
          <w:lang w:val="pt-BR"/>
        </w:rPr>
        <w:t>certificado de aprovação do exame profissional (</w:t>
      </w:r>
      <w:r w:rsidR="00AE2839">
        <w:rPr>
          <w:rFonts w:ascii="Times New Roman" w:hAnsi="Times New Roman" w:cs="Times New Roman"/>
          <w:bCs/>
          <w:sz w:val="24"/>
          <w:szCs w:val="24"/>
          <w:lang w:val="pt-BR"/>
        </w:rPr>
        <w:t>nacional</w:t>
      </w:r>
      <w:r w:rsidRPr="007B11A9">
        <w:rPr>
          <w:rFonts w:ascii="Times New Roman" w:hAnsi="Times New Roman" w:cs="Times New Roman"/>
          <w:bCs/>
          <w:sz w:val="24"/>
          <w:szCs w:val="24"/>
          <w:lang w:val="pt-BR"/>
        </w:rPr>
        <w:t>)</w:t>
      </w:r>
      <w:r w:rsidRPr="007B11A9">
        <w:rPr>
          <w:rFonts w:ascii="Times New Roman" w:hAnsi="Times New Roman" w:cs="Times New Roman"/>
          <w:b/>
          <w:sz w:val="24"/>
          <w:szCs w:val="24"/>
          <w:lang w:val="pt-BR"/>
        </w:rPr>
        <w:t>, se obrigatório para o requerente.</w:t>
      </w:r>
    </w:p>
    <w:p w14:paraId="4FC296BB" w14:textId="77777777" w:rsidR="003172E9" w:rsidRPr="007B11A9" w:rsidRDefault="003172E9" w:rsidP="00043BAA">
      <w:pPr>
        <w:pStyle w:val="Odlomakpopisa"/>
        <w:spacing w:before="240"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1D53F4" w14:textId="6F1020D7" w:rsidR="003172E9" w:rsidRPr="007B11A9" w:rsidRDefault="00891200" w:rsidP="006A5CEF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11A9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Prova de qualificação profissional</w:t>
      </w:r>
      <w:r w:rsidRPr="007B11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D33B8">
        <w:rPr>
          <w:rFonts w:ascii="Times New Roman" w:hAnsi="Times New Roman" w:cs="Times New Roman"/>
          <w:b/>
          <w:bCs/>
          <w:sz w:val="24"/>
          <w:szCs w:val="24"/>
          <w:lang w:val="pt-BR"/>
        </w:rPr>
        <w:t>-</w:t>
      </w:r>
      <w:r w:rsidRPr="007B11A9">
        <w:rPr>
          <w:rFonts w:ascii="Times New Roman" w:hAnsi="Times New Roman" w:cs="Times New Roman"/>
          <w:sz w:val="24"/>
          <w:szCs w:val="24"/>
          <w:lang w:val="pt-BR"/>
        </w:rPr>
        <w:t xml:space="preserve"> certificado/declaração/resolução/diploma do exame de especialização.</w:t>
      </w:r>
    </w:p>
    <w:p w14:paraId="3B2AB78B" w14:textId="77777777" w:rsidR="003172E9" w:rsidRPr="007B11A9" w:rsidRDefault="003172E9" w:rsidP="00043BAA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D02BBB" w14:textId="36572AAD" w:rsidR="003172E9" w:rsidRPr="007B11A9" w:rsidRDefault="00891200" w:rsidP="00DC108F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</w:pPr>
      <w:r w:rsidRPr="007B11A9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Prova de conformidade da qualificação profissional com a Diretiva 2005/36/CE</w:t>
      </w:r>
      <w:r w:rsidRPr="007B11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D33B8">
        <w:rPr>
          <w:rFonts w:ascii="Times New Roman" w:hAnsi="Times New Roman" w:cs="Times New Roman"/>
          <w:b/>
          <w:bCs/>
          <w:sz w:val="24"/>
          <w:szCs w:val="24"/>
          <w:lang w:val="pt-BR"/>
        </w:rPr>
        <w:t>-</w:t>
      </w:r>
      <w:r w:rsidRPr="007B11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B11A9">
        <w:rPr>
          <w:rFonts w:ascii="Times New Roman" w:hAnsi="Times New Roman" w:cs="Times New Roman"/>
          <w:b/>
          <w:bCs/>
          <w:sz w:val="24"/>
          <w:szCs w:val="24"/>
          <w:lang w:val="pt-BR"/>
        </w:rPr>
        <w:t>certificado da autoridade competente do país de origem</w:t>
      </w:r>
      <w:r w:rsidRPr="007B11A9">
        <w:rPr>
          <w:rFonts w:ascii="Times New Roman" w:hAnsi="Times New Roman" w:cs="Times New Roman"/>
          <w:sz w:val="24"/>
          <w:szCs w:val="24"/>
          <w:lang w:val="pt-BR"/>
        </w:rPr>
        <w:t>, confirmando que a qualificação profissional cumpre os requisitos estabelecidos pela Diretiva 2005/36/CE do Parlamento Europeu e do Conselho sobre o reconhecimento de qualificações profissionais.</w:t>
      </w:r>
    </w:p>
    <w:p w14:paraId="7D2A95C6" w14:textId="77777777" w:rsidR="003172E9" w:rsidRPr="007B11A9" w:rsidRDefault="003172E9" w:rsidP="00043BAA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5C0BC0C" w14:textId="1EAF0155" w:rsidR="003172E9" w:rsidRPr="007B11A9" w:rsidRDefault="003172E9" w:rsidP="00D7591D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</w:pPr>
      <w:r w:rsidRPr="007B11A9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O</w:t>
      </w:r>
      <w:r w:rsidR="00891200" w:rsidRPr="007B11A9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utros documentos</w:t>
      </w:r>
    </w:p>
    <w:p w14:paraId="2DFB0096" w14:textId="0FA6DF4C" w:rsidR="002E5083" w:rsidRPr="007B11A9" w:rsidRDefault="007B11A9" w:rsidP="00D7591D">
      <w:pPr>
        <w:pStyle w:val="Odlomakpopisa"/>
        <w:numPr>
          <w:ilvl w:val="0"/>
          <w:numId w:val="20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11A9">
        <w:rPr>
          <w:rFonts w:ascii="Times New Roman" w:hAnsi="Times New Roman" w:cs="Times New Roman"/>
          <w:b/>
          <w:bCs/>
          <w:sz w:val="24"/>
          <w:szCs w:val="24"/>
          <w:lang w:val="pt-BR"/>
        </w:rPr>
        <w:t>certidão de casamento ou decisão da autoridade competente</w:t>
      </w:r>
      <w:r w:rsidRPr="007B11A9">
        <w:rPr>
          <w:rFonts w:ascii="Times New Roman" w:hAnsi="Times New Roman" w:cs="Times New Roman"/>
          <w:sz w:val="24"/>
          <w:szCs w:val="24"/>
          <w:lang w:val="pt-BR"/>
        </w:rPr>
        <w:t xml:space="preserve"> para requerentes que tenham alterado nome e/ou sobrenome;</w:t>
      </w:r>
    </w:p>
    <w:p w14:paraId="1152475F" w14:textId="77777777" w:rsidR="003F4D39" w:rsidRPr="007B11A9" w:rsidRDefault="003F4D39" w:rsidP="00D7591D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88C8ED" w14:textId="3752B2A3" w:rsidR="002E5083" w:rsidRPr="007B11A9" w:rsidRDefault="007B11A9" w:rsidP="00D7591D">
      <w:pPr>
        <w:pStyle w:val="Odlomakpopisa"/>
        <w:numPr>
          <w:ilvl w:val="0"/>
          <w:numId w:val="20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11A9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procuração para nomeação de representante para recebimento de correspondência ou representação com residência na República da Croácia</w:t>
      </w:r>
      <w:r w:rsidRPr="007B11A9">
        <w:rPr>
          <w:rFonts w:ascii="Times New Roman" w:hAnsi="Times New Roman" w:cs="Times New Roman"/>
          <w:sz w:val="24"/>
          <w:szCs w:val="24"/>
          <w:lang w:val="pt-BR"/>
        </w:rPr>
        <w:t>, para requerentes residentes no exterior (conforme art. 37 da Lei do Procedimento Administrativo Geral, “Diário Oficial da Croácia” nº 47/09). (</w:t>
      </w:r>
      <w:r w:rsidRPr="007B11A9">
        <w:rPr>
          <w:rFonts w:ascii="Times New Roman" w:hAnsi="Times New Roman" w:cs="Times New Roman"/>
          <w:i/>
          <w:iCs/>
          <w:sz w:val="24"/>
          <w:szCs w:val="24"/>
          <w:lang w:val="pt-BR"/>
        </w:rPr>
        <w:t>ver formulário</w:t>
      </w:r>
      <w:r w:rsidRPr="007B11A9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4690F587" w14:textId="77777777" w:rsidR="002E5083" w:rsidRPr="007B11A9" w:rsidRDefault="002E5083" w:rsidP="00043BAA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28162F" w14:textId="1CB57B5A" w:rsidR="003172E9" w:rsidRPr="007B11A9" w:rsidRDefault="007B11A9" w:rsidP="00D7591D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pt-BR"/>
        </w:rPr>
      </w:pPr>
      <w:r w:rsidRPr="007B11A9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Prova de pagamento da taxa do procedimento de reconhecimento de qualificação profissional estrangeira no valor de 66,36 EUR</w:t>
      </w:r>
      <w:r w:rsidRPr="007B11A9">
        <w:rPr>
          <w:rFonts w:ascii="Times New Roman" w:hAnsi="Times New Roman" w:cs="Times New Roman"/>
          <w:iCs/>
          <w:color w:val="0070C0"/>
          <w:sz w:val="24"/>
          <w:szCs w:val="24"/>
          <w:lang w:val="pt-BR"/>
        </w:rPr>
        <w:t xml:space="preserve"> </w:t>
      </w:r>
      <w:r w:rsidRPr="007B11A9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lang w:val="pt-BR"/>
        </w:rPr>
        <w:t>-</w:t>
      </w:r>
      <w:r w:rsidRPr="007B11A9">
        <w:rPr>
          <w:rFonts w:ascii="Times New Roman" w:hAnsi="Times New Roman" w:cs="Times New Roman"/>
          <w:iCs/>
          <w:color w:val="0070C0"/>
          <w:sz w:val="24"/>
          <w:szCs w:val="24"/>
          <w:lang w:val="pt-BR"/>
        </w:rPr>
        <w:t xml:space="preserve"> </w:t>
      </w:r>
      <w:r w:rsidRPr="007B11A9"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  <w:t>cópia do comprovante de pagamento</w:t>
      </w:r>
      <w:r w:rsidRPr="007B11A9">
        <w:rPr>
          <w:rFonts w:ascii="Times New Roman" w:hAnsi="Times New Roman" w:cs="Times New Roman"/>
          <w:iCs/>
          <w:color w:val="0070C0"/>
          <w:sz w:val="24"/>
          <w:szCs w:val="24"/>
          <w:lang w:val="pt-BR"/>
        </w:rPr>
        <w:t xml:space="preserve"> </w:t>
      </w:r>
      <w:r w:rsidRPr="007B11A9">
        <w:rPr>
          <w:rFonts w:ascii="Times New Roman" w:hAnsi="Times New Roman" w:cs="Times New Roman"/>
          <w:iCs/>
          <w:sz w:val="24"/>
          <w:szCs w:val="24"/>
          <w:lang w:val="pt-BR"/>
        </w:rPr>
        <w:t>(</w:t>
      </w:r>
      <w:r w:rsidRPr="007B11A9">
        <w:rPr>
          <w:rFonts w:ascii="Times New Roman" w:hAnsi="Times New Roman" w:cs="Times New Roman"/>
          <w:i/>
          <w:sz w:val="24"/>
          <w:szCs w:val="24"/>
          <w:lang w:val="pt-BR"/>
        </w:rPr>
        <w:t xml:space="preserve">ver </w:t>
      </w:r>
      <w:r w:rsidR="00FD33B8" w:rsidRPr="00FD33B8">
        <w:rPr>
          <w:rFonts w:ascii="Times New Roman" w:hAnsi="Times New Roman" w:cs="Times New Roman"/>
          <w:i/>
          <w:sz w:val="24"/>
          <w:szCs w:val="24"/>
          <w:lang w:val="pt-BR"/>
        </w:rPr>
        <w:t>instruções para o pagamento da taxa do procedimento</w:t>
      </w:r>
      <w:r w:rsidRPr="007B11A9">
        <w:rPr>
          <w:rFonts w:ascii="Times New Roman" w:hAnsi="Times New Roman" w:cs="Times New Roman"/>
          <w:iCs/>
          <w:sz w:val="24"/>
          <w:szCs w:val="24"/>
          <w:lang w:val="pt-BR"/>
        </w:rPr>
        <w:t>)</w:t>
      </w:r>
    </w:p>
    <w:p w14:paraId="16E7D042" w14:textId="77777777" w:rsidR="003172E9" w:rsidRPr="007B11A9" w:rsidRDefault="003172E9" w:rsidP="00043BAA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pt-BR"/>
        </w:rPr>
      </w:pPr>
    </w:p>
    <w:p w14:paraId="562D3CE1" w14:textId="307116C2" w:rsidR="001257DF" w:rsidRPr="007B11A9" w:rsidRDefault="007B11A9" w:rsidP="00D7591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highlight w:val="yellow"/>
          <w:lang w:val="pt-BR"/>
        </w:rPr>
      </w:pPr>
      <w:r w:rsidRPr="007B11A9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highlight w:val="yellow"/>
          <w:lang w:val="pt-BR"/>
        </w:rPr>
        <w:t>Se a qualificação profissional obtida em um país terceiro já foi reconhecida em outro Estado-membro da UE, o requerente deve apresentar:</w:t>
      </w:r>
    </w:p>
    <w:p w14:paraId="208579D4" w14:textId="5D7E6316" w:rsidR="001257DF" w:rsidRPr="007B11A9" w:rsidRDefault="007B11A9" w:rsidP="00D7591D">
      <w:pPr>
        <w:pStyle w:val="Odlomakpopisa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B11A9">
        <w:rPr>
          <w:rFonts w:ascii="Times New Roman" w:hAnsi="Times New Roman" w:cs="Times New Roman"/>
          <w:b/>
          <w:bCs/>
          <w:sz w:val="24"/>
          <w:szCs w:val="24"/>
          <w:lang w:val="pt-BR"/>
        </w:rPr>
        <w:t>Certificado da autoridade competente do Estado-membro da UE</w:t>
      </w:r>
      <w:r w:rsidRPr="007B11A9">
        <w:rPr>
          <w:rFonts w:ascii="Times New Roman" w:hAnsi="Times New Roman" w:cs="Times New Roman"/>
          <w:sz w:val="24"/>
          <w:szCs w:val="24"/>
          <w:lang w:val="pt-BR"/>
        </w:rPr>
        <w:t xml:space="preserve"> confirmando que a qualificação obtida no país terceiro foi reconhecida nesse Estado-membro e que cumpre os requisitos mínimos de formação da Diretiva 2005/36/CE.</w:t>
      </w:r>
    </w:p>
    <w:p w14:paraId="3B9F77AF" w14:textId="77777777" w:rsidR="00601114" w:rsidRPr="007B11A9" w:rsidRDefault="00601114" w:rsidP="00601114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FBF3ADB" w14:textId="3EE61D2B" w:rsidR="001257DF" w:rsidRPr="007B11A9" w:rsidRDefault="007B11A9" w:rsidP="00D7591D">
      <w:pPr>
        <w:pStyle w:val="Odlomakpopisa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B11A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Certificado da autoridade competente do Estado-membro da UE </w:t>
      </w:r>
      <w:r w:rsidRPr="007B11A9">
        <w:rPr>
          <w:rFonts w:ascii="Times New Roman" w:hAnsi="Times New Roman" w:cs="Times New Roman"/>
          <w:sz w:val="24"/>
          <w:szCs w:val="24"/>
          <w:lang w:val="pt-BR"/>
        </w:rPr>
        <w:t>confirmando que o requerente exerce legalmente a profissão de saúde por pelo menos três anos consecutivos nos últimos cinco anos nesse Estado-membro, atendendo ao requisito do art. 3, ponto 3 da Diretiva 2005/36/CE.</w:t>
      </w:r>
    </w:p>
    <w:p w14:paraId="1641CBF0" w14:textId="77777777" w:rsidR="001257DF" w:rsidRPr="007B11A9" w:rsidRDefault="001257DF" w:rsidP="00601114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5396AB6" w14:textId="77777777" w:rsidR="001257DF" w:rsidRPr="007B11A9" w:rsidRDefault="001257DF" w:rsidP="001257DF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</w:pPr>
    </w:p>
    <w:p w14:paraId="36BFAE9F" w14:textId="77777777" w:rsidR="001257DF" w:rsidRPr="007B11A9" w:rsidRDefault="001257DF" w:rsidP="001257DF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highlight w:val="yellow"/>
          <w:lang w:val="pt-BR"/>
        </w:rPr>
      </w:pPr>
    </w:p>
    <w:sectPr w:rsidR="001257DF" w:rsidRPr="007B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msoE505"/>
      </v:shape>
    </w:pict>
  </w:numPicBullet>
  <w:abstractNum w:abstractNumId="0" w15:restartNumberingAfterBreak="0">
    <w:nsid w:val="0DEE1E20"/>
    <w:multiLevelType w:val="hybridMultilevel"/>
    <w:tmpl w:val="D9182FBC"/>
    <w:lvl w:ilvl="0" w:tplc="041A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B55C21"/>
    <w:multiLevelType w:val="hybridMultilevel"/>
    <w:tmpl w:val="571677A0"/>
    <w:lvl w:ilvl="0" w:tplc="041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BC132C"/>
    <w:multiLevelType w:val="hybridMultilevel"/>
    <w:tmpl w:val="E30287F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66D0C1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7F07"/>
    <w:multiLevelType w:val="hybridMultilevel"/>
    <w:tmpl w:val="D29678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B16A1"/>
    <w:multiLevelType w:val="hybridMultilevel"/>
    <w:tmpl w:val="CCDCC168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453AF"/>
    <w:multiLevelType w:val="hybridMultilevel"/>
    <w:tmpl w:val="49C2024A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F380E"/>
    <w:multiLevelType w:val="hybridMultilevel"/>
    <w:tmpl w:val="BEB22BC6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661F33"/>
    <w:multiLevelType w:val="hybridMultilevel"/>
    <w:tmpl w:val="FC38BA76"/>
    <w:lvl w:ilvl="0" w:tplc="0FBCE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561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E7D98"/>
    <w:multiLevelType w:val="hybridMultilevel"/>
    <w:tmpl w:val="F574ED5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C16F2F"/>
    <w:multiLevelType w:val="hybridMultilevel"/>
    <w:tmpl w:val="7E7A8648"/>
    <w:lvl w:ilvl="0" w:tplc="8982B7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52780"/>
    <w:multiLevelType w:val="hybridMultilevel"/>
    <w:tmpl w:val="0576F2E4"/>
    <w:lvl w:ilvl="0" w:tplc="66D0C17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FC935C6"/>
    <w:multiLevelType w:val="hybridMultilevel"/>
    <w:tmpl w:val="1792C278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721A2"/>
    <w:multiLevelType w:val="hybridMultilevel"/>
    <w:tmpl w:val="EC2CD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83EDB"/>
    <w:multiLevelType w:val="hybridMultilevel"/>
    <w:tmpl w:val="87A441D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A0FAD"/>
    <w:multiLevelType w:val="hybridMultilevel"/>
    <w:tmpl w:val="6A026E0C"/>
    <w:lvl w:ilvl="0" w:tplc="26EC9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208D4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37E0F"/>
    <w:multiLevelType w:val="hybridMultilevel"/>
    <w:tmpl w:val="520025FC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66D0C1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C62C24"/>
    <w:multiLevelType w:val="hybridMultilevel"/>
    <w:tmpl w:val="4B2650C8"/>
    <w:lvl w:ilvl="0" w:tplc="66D0C17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A30508B"/>
    <w:multiLevelType w:val="hybridMultilevel"/>
    <w:tmpl w:val="4B92A1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A0E8C"/>
    <w:multiLevelType w:val="hybridMultilevel"/>
    <w:tmpl w:val="537E66C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97828"/>
    <w:multiLevelType w:val="hybridMultilevel"/>
    <w:tmpl w:val="15DE30DE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7"/>
  </w:num>
  <w:num w:numId="5">
    <w:abstractNumId w:val="14"/>
  </w:num>
  <w:num w:numId="6">
    <w:abstractNumId w:val="13"/>
  </w:num>
  <w:num w:numId="7">
    <w:abstractNumId w:val="10"/>
  </w:num>
  <w:num w:numId="8">
    <w:abstractNumId w:val="2"/>
  </w:num>
  <w:num w:numId="9">
    <w:abstractNumId w:val="15"/>
  </w:num>
  <w:num w:numId="10">
    <w:abstractNumId w:val="6"/>
  </w:num>
  <w:num w:numId="11">
    <w:abstractNumId w:val="19"/>
  </w:num>
  <w:num w:numId="12">
    <w:abstractNumId w:val="11"/>
  </w:num>
  <w:num w:numId="13">
    <w:abstractNumId w:val="5"/>
  </w:num>
  <w:num w:numId="14">
    <w:abstractNumId w:val="4"/>
  </w:num>
  <w:num w:numId="15">
    <w:abstractNumId w:val="16"/>
  </w:num>
  <w:num w:numId="16">
    <w:abstractNumId w:val="3"/>
  </w:num>
  <w:num w:numId="17">
    <w:abstractNumId w:val="0"/>
  </w:num>
  <w:num w:numId="18">
    <w:abstractNumId w:val="1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E9"/>
    <w:rsid w:val="00021CD4"/>
    <w:rsid w:val="00023E9E"/>
    <w:rsid w:val="00043B33"/>
    <w:rsid w:val="00043BAA"/>
    <w:rsid w:val="00072E59"/>
    <w:rsid w:val="001061AC"/>
    <w:rsid w:val="00122CFC"/>
    <w:rsid w:val="001257DF"/>
    <w:rsid w:val="00130386"/>
    <w:rsid w:val="00136527"/>
    <w:rsid w:val="00145C82"/>
    <w:rsid w:val="00172131"/>
    <w:rsid w:val="00200D1B"/>
    <w:rsid w:val="00201759"/>
    <w:rsid w:val="0023398A"/>
    <w:rsid w:val="002C5503"/>
    <w:rsid w:val="002E5083"/>
    <w:rsid w:val="003172E9"/>
    <w:rsid w:val="003618EE"/>
    <w:rsid w:val="003D03A8"/>
    <w:rsid w:val="003F4D39"/>
    <w:rsid w:val="00422F1C"/>
    <w:rsid w:val="0043009B"/>
    <w:rsid w:val="00493969"/>
    <w:rsid w:val="004A6B8A"/>
    <w:rsid w:val="004B5AC8"/>
    <w:rsid w:val="004C3A56"/>
    <w:rsid w:val="004D7B35"/>
    <w:rsid w:val="004E50A3"/>
    <w:rsid w:val="005261ED"/>
    <w:rsid w:val="005357D4"/>
    <w:rsid w:val="005F47E6"/>
    <w:rsid w:val="00601114"/>
    <w:rsid w:val="00684E09"/>
    <w:rsid w:val="007B11A9"/>
    <w:rsid w:val="008046C8"/>
    <w:rsid w:val="00841C27"/>
    <w:rsid w:val="00891200"/>
    <w:rsid w:val="009618A4"/>
    <w:rsid w:val="009C3BE7"/>
    <w:rsid w:val="00A068C8"/>
    <w:rsid w:val="00AE2839"/>
    <w:rsid w:val="00AF6CDB"/>
    <w:rsid w:val="00B075AB"/>
    <w:rsid w:val="00B37A2A"/>
    <w:rsid w:val="00B831A9"/>
    <w:rsid w:val="00B85722"/>
    <w:rsid w:val="00B97DB1"/>
    <w:rsid w:val="00C500CC"/>
    <w:rsid w:val="00C72C83"/>
    <w:rsid w:val="00C76904"/>
    <w:rsid w:val="00CE1C6D"/>
    <w:rsid w:val="00D43CAC"/>
    <w:rsid w:val="00D7591D"/>
    <w:rsid w:val="00DA7EC4"/>
    <w:rsid w:val="00DB73B8"/>
    <w:rsid w:val="00DC108F"/>
    <w:rsid w:val="00E03310"/>
    <w:rsid w:val="00E21302"/>
    <w:rsid w:val="00FD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4507D1"/>
  <w15:chartTrackingRefBased/>
  <w15:docId w15:val="{41AD9671-960E-43D7-B460-8F49308A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7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3087</Characters>
  <Application>Microsoft Office Word</Application>
  <DocSecurity>4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Zarka Rogic</dc:creator>
  <cp:keywords/>
  <dc:description/>
  <cp:lastModifiedBy>Tajana Pilko Koštan</cp:lastModifiedBy>
  <cp:revision>2</cp:revision>
  <dcterms:created xsi:type="dcterms:W3CDTF">2025-10-27T12:39:00Z</dcterms:created>
  <dcterms:modified xsi:type="dcterms:W3CDTF">2025-10-27T12:39:00Z</dcterms:modified>
</cp:coreProperties>
</file>