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C1E1" w14:textId="4091D33E" w:rsidR="003172E9" w:rsidRPr="00B6284E" w:rsidRDefault="0038652F" w:rsidP="005616DE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</w:pPr>
      <w:r w:rsidRPr="00B6284E">
        <w:rPr>
          <w:rFonts w:ascii="Times New Roman" w:hAnsi="Times New Roman" w:cs="Times New Roman"/>
          <w:bCs/>
          <w:color w:val="2F5496" w:themeColor="accent5" w:themeShade="BF"/>
          <w:sz w:val="28"/>
          <w:szCs w:val="28"/>
          <w:lang w:val="pt-BR"/>
        </w:rPr>
        <w:t xml:space="preserve">Instruções para iniciar o pedido de reconhecimento de qualificação profissional estrangeira pelo </w:t>
      </w:r>
      <w:r w:rsidRPr="00B6284E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pt-BR"/>
        </w:rPr>
        <w:t>sistema geral de reconhecimento</w:t>
      </w:r>
    </w:p>
    <w:p w14:paraId="4930AEF4" w14:textId="77777777" w:rsidR="003172E9" w:rsidRPr="00B6284E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pt-BR"/>
        </w:rPr>
      </w:pPr>
    </w:p>
    <w:p w14:paraId="66F96D3A" w14:textId="77777777" w:rsidR="0038652F" w:rsidRPr="00B6284E" w:rsidRDefault="0038652F" w:rsidP="00386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Os documentos </w:t>
      </w:r>
      <w:bookmarkStart w:id="0" w:name="_GoBack"/>
      <w:bookmarkEnd w:id="0"/>
      <w:r w:rsidRPr="00B6284E">
        <w:rPr>
          <w:rFonts w:ascii="Times New Roman" w:hAnsi="Times New Roman" w:cs="Times New Roman"/>
          <w:bCs/>
          <w:sz w:val="24"/>
          <w:szCs w:val="24"/>
          <w:lang w:val="pt-BR"/>
        </w:rPr>
        <w:t>(provas) que acompanham o pedido devem ser apresentados</w:t>
      </w: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cópia autenticada.</w:t>
      </w:r>
    </w:p>
    <w:p w14:paraId="09BCF489" w14:textId="6613EBB0" w:rsidR="00870753" w:rsidRPr="00B6284E" w:rsidRDefault="0038652F" w:rsidP="00870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Cs/>
          <w:sz w:val="24"/>
          <w:szCs w:val="24"/>
          <w:lang w:val="pt-BR"/>
        </w:rPr>
        <w:t>Se o documento original estiver em língua estrangeira e não estiver em alfabeto latino, deve ser apresentado</w:t>
      </w: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tradução certificada por tradutor juramentado.</w:t>
      </w:r>
    </w:p>
    <w:p w14:paraId="30FDD5A8" w14:textId="77777777" w:rsidR="00870753" w:rsidRPr="00B6284E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B72C5E2" w14:textId="1314EAC5" w:rsidR="0038652F" w:rsidRPr="00B6284E" w:rsidRDefault="0038652F" w:rsidP="008707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pt-BR"/>
        </w:rPr>
      </w:pPr>
      <w:r w:rsidRPr="00B6284E">
        <w:rPr>
          <w:rFonts w:ascii="Times New Roman" w:hAnsi="Times New Roman" w:cs="Times New Roman"/>
          <w:bCs/>
          <w:color w:val="FF0000"/>
          <w:sz w:val="28"/>
          <w:szCs w:val="28"/>
          <w:highlight w:val="yellow"/>
          <w:lang w:val="pt-BR"/>
        </w:rPr>
        <w:t>É necessário anexar ao formulário do pedido</w:t>
      </w: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 xml:space="preserve"> também uma cópia </w:t>
      </w: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pt-BR"/>
        </w:rPr>
        <w:t>SIMPLES</w:t>
      </w: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 xml:space="preserve"> de cada documento mencionado acima, incluindo </w:t>
      </w:r>
      <w:r w:rsidRPr="00B6284E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pt-BR"/>
        </w:rPr>
        <w:t>plano e programa de estudos</w:t>
      </w: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>.</w:t>
      </w:r>
    </w:p>
    <w:p w14:paraId="62C66655" w14:textId="77777777" w:rsidR="00870753" w:rsidRPr="00B6284E" w:rsidRDefault="00870753" w:rsidP="008707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pt-BR"/>
        </w:rPr>
      </w:pPr>
    </w:p>
    <w:p w14:paraId="03CC2013" w14:textId="77777777" w:rsidR="0038652F" w:rsidRPr="00B6284E" w:rsidRDefault="0038652F" w:rsidP="003865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</w:pP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>NÃO ENCADERNE as cópias simples, pois todos os documentos serão digitalizados para o sistema de e-office.</w:t>
      </w:r>
    </w:p>
    <w:p w14:paraId="635E3AE6" w14:textId="77777777" w:rsidR="00200D1B" w:rsidRPr="00B6284E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</w:p>
    <w:p w14:paraId="149A6293" w14:textId="77777777" w:rsidR="0038652F" w:rsidRPr="00B6284E" w:rsidRDefault="0038652F" w:rsidP="003865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</w:pPr>
      <w:r w:rsidRPr="00B6284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pt-BR"/>
        </w:rPr>
        <w:t>Solicita-se organizar os documentos na ordem listada abaixo, de modo que a cópia autenticada ou tradução certificada seja acompanhada da respectiva cópia simples do mesmo documento.</w:t>
      </w:r>
    </w:p>
    <w:p w14:paraId="5F5ED17F" w14:textId="77777777" w:rsidR="000A2795" w:rsidRPr="00B6284E" w:rsidRDefault="000A2795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09C85A3E" w14:textId="77777777" w:rsidR="0038652F" w:rsidRPr="00B6284E" w:rsidRDefault="0038652F" w:rsidP="0038652F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Observações:</w:t>
      </w:r>
    </w:p>
    <w:p w14:paraId="04D1BD21" w14:textId="77777777" w:rsidR="00200D1B" w:rsidRPr="00B6284E" w:rsidRDefault="00200D1B" w:rsidP="00200D1B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5158F3" w14:textId="1CAD698B" w:rsidR="00200D1B" w:rsidRPr="00B6284E" w:rsidRDefault="00217974" w:rsidP="00200D1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a tradução para o croata deve ser realizada por um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intérprete juramentado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do idioma estrangeiro no qual a qualificação profissional foi emitida; </w:t>
      </w:r>
      <w:r w:rsidRPr="00B6284E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a tradução também pode ser feita no exterior, desde que o intérprete juramentado vincule o documento no idioma e alfabeto originais à tradução em croata, garantindo assim a precisão da tradução.</w:t>
      </w:r>
    </w:p>
    <w:p w14:paraId="34CE6ACC" w14:textId="77777777" w:rsidR="00200D1B" w:rsidRPr="00B6284E" w:rsidRDefault="00200D1B" w:rsidP="00200D1B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8C42380" w14:textId="77777777" w:rsidR="0038652F" w:rsidRPr="00B6284E" w:rsidRDefault="0038652F" w:rsidP="0038652F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cópias autenticadas de documentos oficiais na República da Croácia devem ser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autenticadas por um notário público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; cópias de documentos oficiais também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podem ser autenticadas no exterior</w:t>
      </w:r>
    </w:p>
    <w:p w14:paraId="5BE7580D" w14:textId="77777777" w:rsidR="00200D1B" w:rsidRPr="00B6284E" w:rsidRDefault="00200D1B" w:rsidP="00200D1B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529DA71" w14:textId="4A1549AE" w:rsidR="00200D1B" w:rsidRPr="00B6284E" w:rsidRDefault="0038652F" w:rsidP="0038652F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se o pedido estiver incompleto, o requerente será notificado por escrito sobre a documentação que precisa ser complementada</w:t>
      </w:r>
    </w:p>
    <w:p w14:paraId="41ADF439" w14:textId="77777777" w:rsidR="00200D1B" w:rsidRPr="00B6284E" w:rsidRDefault="00200D1B" w:rsidP="00870753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9803CF0" w14:textId="77777777" w:rsidR="0038652F" w:rsidRPr="00B6284E" w:rsidRDefault="0038652F" w:rsidP="0038652F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após o processamento do pedido, a Câmara Médica da Croácia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devolverá ao requerente as cópias autenticadas e as traduções certificadas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>, mantendo no processo as cópias simples apresentadas.</w:t>
      </w:r>
    </w:p>
    <w:p w14:paraId="274A0D9F" w14:textId="77777777" w:rsidR="00200D1B" w:rsidRPr="00B6284E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5EF96001" w14:textId="77777777" w:rsidR="00200D1B" w:rsidRPr="00B6284E" w:rsidRDefault="00200D1B" w:rsidP="0020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DFA4FC" w14:textId="77777777" w:rsidR="0038652F" w:rsidRPr="00B6284E" w:rsidRDefault="0038652F" w:rsidP="0038652F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Documentos a serem anexados ao pedido:</w:t>
      </w:r>
    </w:p>
    <w:p w14:paraId="2F176769" w14:textId="77777777" w:rsidR="00841C27" w:rsidRPr="00B6284E" w:rsidRDefault="00841C27" w:rsidP="00043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92AE745" w14:textId="77777777" w:rsidR="001470ED" w:rsidRPr="00B6284E" w:rsidRDefault="0038652F" w:rsidP="001470ED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Prova de nacionalidade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F2AD4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certidão de nascimento ou outro documento que comprove a nacionalidade, ou cópia do passaporte.</w:t>
      </w:r>
    </w:p>
    <w:p w14:paraId="603CC4B1" w14:textId="2526B784" w:rsidR="00B23CD2" w:rsidRDefault="00B23CD2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Comprovante de educação anterior concluída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F2AD4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certificado de conclusão do último ano do ensino médio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. Este comprovante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não precisa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ser apresentado se o suplemento do diploma já indicar os requisitos de admissão à instituição de ensino superior.</w:t>
      </w:r>
    </w:p>
    <w:p w14:paraId="15AB8CCA" w14:textId="77777777" w:rsidR="000F2AD4" w:rsidRPr="00B6284E" w:rsidRDefault="000F2AD4" w:rsidP="000F2AD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ABACCE" w14:textId="0A9BC85F" w:rsidR="000A2795" w:rsidRPr="00B6284E" w:rsidRDefault="00B23CD2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BR"/>
        </w:rPr>
        <w:t>Comprovante de habilitação formal</w:t>
      </w:r>
      <w:r w:rsidRPr="00B6284E">
        <w:rPr>
          <w:rFonts w:ascii="Times New Roman" w:hAnsi="Times New Roman" w:cs="Times New Roman"/>
          <w:color w:val="2F5496" w:themeColor="accent5" w:themeShade="BF"/>
          <w:sz w:val="24"/>
          <w:szCs w:val="24"/>
          <w:lang w:val="pt-BR"/>
        </w:rPr>
        <w:t xml:space="preserve"> ou outro comprovante de conclusão de educação formal:</w:t>
      </w:r>
      <w:r w:rsidR="000A2795" w:rsidRPr="00B6284E">
        <w:rPr>
          <w:rFonts w:ascii="Times New Roman" w:hAnsi="Times New Roman" w:cs="Times New Roman"/>
          <w:color w:val="2F5496" w:themeColor="accent5" w:themeShade="BF"/>
          <w:sz w:val="24"/>
          <w:szCs w:val="24"/>
          <w:lang w:val="pt-BR"/>
        </w:rPr>
        <w:t xml:space="preserve">  </w:t>
      </w:r>
    </w:p>
    <w:p w14:paraId="09113D12" w14:textId="77777777" w:rsidR="000A2795" w:rsidRPr="00B6284E" w:rsidRDefault="000A2795" w:rsidP="000A2795">
      <w:pPr>
        <w:pStyle w:val="Odlomakpopisa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5609408" w14:textId="7603562D" w:rsidR="001061AC" w:rsidRPr="00B6284E" w:rsidRDefault="00B23CD2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diploma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de uma instituição de ensino superior no exterior-faculdade de medicina.</w:t>
      </w:r>
    </w:p>
    <w:p w14:paraId="151BF577" w14:textId="77777777" w:rsidR="003172E9" w:rsidRPr="00B6284E" w:rsidRDefault="003172E9" w:rsidP="00F809C5">
      <w:pPr>
        <w:pStyle w:val="Odlomakpopisa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14:paraId="6CA481C3" w14:textId="3F49530B" w:rsidR="003172E9" w:rsidRPr="00B6284E" w:rsidRDefault="00B23CD2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suplemento do diploma, ou outro documento(s)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>, no(s) qual(is) constem: o nome oficial e a duração do programa de estudos, condições de admissão, ano de ingresso, todas as disciplinas obrigatórias do programa de estudos cuja conclusão conferiu ao requerente a qualificação de ensino superior e o título acadêmico de médico no país onde a formação foi realizada, carga horária total de cada disciplina e comprovação de que as disciplinas foram concluídas (nota).</w:t>
      </w:r>
    </w:p>
    <w:p w14:paraId="7E130421" w14:textId="77777777" w:rsidR="003172E9" w:rsidRPr="00B6284E" w:rsidRDefault="003172E9" w:rsidP="00F809C5">
      <w:pPr>
        <w:pStyle w:val="Odlomakpopisa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14:paraId="3A927494" w14:textId="41026CCB" w:rsidR="003172E9" w:rsidRPr="00B6284E" w:rsidRDefault="00B23CD2" w:rsidP="00F809C5">
      <w:pPr>
        <w:pStyle w:val="Odlomakpopisa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plano e programa de estudos completo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da instituição de ensino superior no exterior (faculdade de medicina),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acompanhado de certificação em nome do requerente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de que tal plano e programa de estudos era válido para ele no processo de reconhecimento da qualificação profissional estrangeira, e que, de acordo com esse plano e programa, foi obtida a qualificação de médico.</w:t>
      </w:r>
    </w:p>
    <w:p w14:paraId="1F8F1EB8" w14:textId="77777777" w:rsidR="00F809C5" w:rsidRPr="00B6284E" w:rsidRDefault="00F809C5" w:rsidP="00F809C5">
      <w:pPr>
        <w:pStyle w:val="Odlomakpopisa"/>
        <w:spacing w:line="240" w:lineRule="auto"/>
        <w:ind w:left="108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</w:p>
    <w:p w14:paraId="509A4139" w14:textId="742DDC7D" w:rsidR="003172E9" w:rsidRPr="00B6284E" w:rsidRDefault="00B23CD2" w:rsidP="00F809C5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requerentes </w:t>
      </w:r>
      <w:r w:rsidRPr="00B6284E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que durante os estudos transferiram-se de uma instituição de ensino superior para outra</w:t>
      </w:r>
      <w:r w:rsidRPr="00B6284E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devem também apresentar:</w:t>
      </w:r>
    </w:p>
    <w:p w14:paraId="48C51361" w14:textId="3A680E87" w:rsidR="003172E9" w:rsidRPr="00B6284E" w:rsidRDefault="00B23CD2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cópias do </w:t>
      </w: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histórico acadêmico de ambas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as instituições de ensino superior;</w:t>
      </w:r>
    </w:p>
    <w:p w14:paraId="4B854AC0" w14:textId="1F8B6A6D" w:rsidR="003172E9" w:rsidRPr="00B6284E" w:rsidRDefault="00FA562D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desligamento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da instituição de ensino superior</w:t>
      </w:r>
    </w:p>
    <w:p w14:paraId="539191C6" w14:textId="5CBC911B" w:rsidR="003172E9" w:rsidRPr="00B6284E" w:rsidRDefault="00FA562D" w:rsidP="00F809C5">
      <w:pPr>
        <w:pStyle w:val="Odlomakpopisa"/>
        <w:numPr>
          <w:ilvl w:val="1"/>
          <w:numId w:val="19"/>
        </w:num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aprovação da transferência/matrícula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na outra instituição de ensino superior.</w:t>
      </w:r>
    </w:p>
    <w:p w14:paraId="12923399" w14:textId="77777777" w:rsidR="003172E9" w:rsidRPr="00B6284E" w:rsidRDefault="003172E9" w:rsidP="00043BA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D21FD2" w14:textId="5B4D8B1C" w:rsidR="003172E9" w:rsidRPr="00B6284E" w:rsidRDefault="00FA562D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Comprovação de aprovação no exame profissional</w:t>
      </w:r>
    </w:p>
    <w:p w14:paraId="511B6759" w14:textId="1FB962C1" w:rsidR="003172E9" w:rsidRPr="00B6284E" w:rsidRDefault="00FA562D" w:rsidP="00F809C5">
      <w:pPr>
        <w:pStyle w:val="Odlomakpopisa"/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plano e programa do estágio profissional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(cópia do caderno de estágio e/ou plano e programa emitido pela instituição competente no exterior ou extrato do diário oficial estrangeiro válido para o período de realização do estágio pelo requerente)</w:t>
      </w:r>
    </w:p>
    <w:p w14:paraId="235893AE" w14:textId="77777777" w:rsidR="003172E9" w:rsidRPr="00B6284E" w:rsidRDefault="003172E9" w:rsidP="00F809C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264597" w14:textId="7E3EB76D" w:rsidR="003172E9" w:rsidRPr="00B6284E" w:rsidRDefault="00300344" w:rsidP="00F809C5">
      <w:pPr>
        <w:pStyle w:val="Odlomakpopisa"/>
        <w:numPr>
          <w:ilvl w:val="0"/>
          <w:numId w:val="21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="00FA562D" w:rsidRPr="00B6284E">
        <w:rPr>
          <w:rFonts w:ascii="Times New Roman" w:hAnsi="Times New Roman" w:cs="Times New Roman"/>
          <w:b/>
          <w:sz w:val="24"/>
          <w:szCs w:val="24"/>
          <w:lang w:val="pt-BR"/>
        </w:rPr>
        <w:t>ertificado/declaração de aprovação no exame profissional (exame nacional)</w:t>
      </w:r>
    </w:p>
    <w:p w14:paraId="0F48815C" w14:textId="77777777" w:rsidR="003172E9" w:rsidRPr="00B6284E" w:rsidRDefault="003172E9" w:rsidP="00043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14:paraId="6B974F2E" w14:textId="0A75DAA9" w:rsidR="003172E9" w:rsidRPr="00B6284E" w:rsidRDefault="00300344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Comprovação da qualificação profissional</w:t>
      </w:r>
    </w:p>
    <w:p w14:paraId="26C590B9" w14:textId="3E3813F2" w:rsidR="003172E9" w:rsidRPr="00B6284E" w:rsidRDefault="00300344" w:rsidP="00F809C5">
      <w:pPr>
        <w:pStyle w:val="Odlomakpopisa"/>
        <w:numPr>
          <w:ilvl w:val="0"/>
          <w:numId w:val="2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plano e programa do estágio de especialização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(cópia do documento de acompanhamento do estágio de especialização e/ou plano e programa emitido pela instituição competente no exterior ou extrato do diário oficial estrangeiro válido para o período de realização do estágio de especialização pelo requerente)</w:t>
      </w:r>
    </w:p>
    <w:p w14:paraId="044DCA2D" w14:textId="77777777" w:rsidR="003172E9" w:rsidRPr="00B6284E" w:rsidRDefault="003172E9" w:rsidP="00F809C5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51BFF8" w14:textId="73D9FD50" w:rsidR="004E50A3" w:rsidRPr="00B6284E" w:rsidRDefault="00300344" w:rsidP="00F809C5">
      <w:pPr>
        <w:numPr>
          <w:ilvl w:val="0"/>
          <w:numId w:val="22"/>
        </w:num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certificado/declaração/decisão/diploma de aprovação no exame de especialização</w:t>
      </w:r>
    </w:p>
    <w:p w14:paraId="563E5998" w14:textId="77777777" w:rsidR="003172E9" w:rsidRPr="00B6284E" w:rsidRDefault="003172E9" w:rsidP="00043B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pt-BR"/>
        </w:rPr>
      </w:pPr>
    </w:p>
    <w:p w14:paraId="31000784" w14:textId="43C37C34" w:rsidR="003172E9" w:rsidRPr="00B6284E" w:rsidRDefault="00300344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Comprovação da experiência profissional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F2AD4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certificado do empregador ou cópia da carteira de trabalho</w:t>
      </w:r>
    </w:p>
    <w:p w14:paraId="692D30FC" w14:textId="77777777" w:rsidR="003172E9" w:rsidRPr="00B6284E" w:rsidRDefault="003172E9" w:rsidP="00043BAA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5BD322E" w14:textId="69D26BA5" w:rsidR="00F809C5" w:rsidRPr="00B6284E" w:rsidRDefault="00300344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Licença</w:t>
      </w: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válida no país de origem do requerente</w:t>
      </w:r>
    </w:p>
    <w:p w14:paraId="463AC123" w14:textId="77777777" w:rsidR="00F809C5" w:rsidRPr="00B6284E" w:rsidRDefault="00F809C5" w:rsidP="00F809C5">
      <w:pPr>
        <w:pStyle w:val="Odlomakpopisa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</w:p>
    <w:p w14:paraId="57103EEB" w14:textId="3EBE0404" w:rsidR="003172E9" w:rsidRPr="00B6284E" w:rsidRDefault="003172E9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O</w:t>
      </w:r>
      <w:r w:rsidR="00300344"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utros documentos</w:t>
      </w:r>
    </w:p>
    <w:p w14:paraId="254AAA18" w14:textId="77777777" w:rsidR="003172E9" w:rsidRPr="00B6284E" w:rsidRDefault="003172E9" w:rsidP="00043BAA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3C6C23B3" w14:textId="059FD5A4" w:rsidR="004E50A3" w:rsidRPr="00B6284E" w:rsidRDefault="00B6284E" w:rsidP="00F809C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certidão de casamento ou decisão da autoridade competente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 para requerentes que mudaram de nome e/ou sobrenome</w:t>
      </w:r>
    </w:p>
    <w:p w14:paraId="1BA260B9" w14:textId="77777777" w:rsidR="004E50A3" w:rsidRPr="00B6284E" w:rsidRDefault="004E50A3" w:rsidP="004E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6552C1" w14:textId="6935B3C2" w:rsidR="00870753" w:rsidRPr="00B6284E" w:rsidRDefault="00B6284E" w:rsidP="00F809C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procuração para designação de representante para recebimento de correspondência ou para representação com residência na República da Croácia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lastRenderedPageBreak/>
        <w:t>para requerentes que residem no exterior (conforme art. 37 da Lei de Processo Administrativo Geral, “Diário Oficial da Croácia” nº 47/09). (</w:t>
      </w:r>
      <w:r w:rsidRPr="00B6284E">
        <w:rPr>
          <w:rFonts w:ascii="Times New Roman" w:hAnsi="Times New Roman" w:cs="Times New Roman"/>
          <w:i/>
          <w:iCs/>
          <w:sz w:val="24"/>
          <w:szCs w:val="24"/>
          <w:lang w:val="pt-BR"/>
        </w:rPr>
        <w:t>ver formulário</w:t>
      </w:r>
      <w:r w:rsidRPr="00B6284E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D247CC6" w14:textId="77777777" w:rsidR="003172E9" w:rsidRPr="00B6284E" w:rsidRDefault="003172E9" w:rsidP="00043BAA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BD3766B" w14:textId="48F0799E" w:rsidR="003172E9" w:rsidRPr="00B6284E" w:rsidRDefault="00B6284E" w:rsidP="00B23CD2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6284E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pt-BR"/>
        </w:rPr>
        <w:t>Comprovação de pagamento da taxa do procedimento de reconhecimento de qualificações profissionais estrangeiras no valor de 132,72 EUR</w:t>
      </w:r>
      <w:r w:rsidRPr="00B6284E">
        <w:rPr>
          <w:rFonts w:ascii="Times New Roman" w:hAnsi="Times New Roman" w:cs="Times New Roman"/>
          <w:i/>
          <w:color w:val="0070C0"/>
          <w:sz w:val="24"/>
          <w:szCs w:val="24"/>
          <w:lang w:val="pt-BR"/>
        </w:rPr>
        <w:t xml:space="preserve"> </w:t>
      </w:r>
      <w:r w:rsidRPr="00B6284E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-</w:t>
      </w:r>
      <w:r w:rsidRPr="00B6284E">
        <w:rPr>
          <w:rFonts w:ascii="Times New Roman" w:hAnsi="Times New Roman" w:cs="Times New Roman"/>
          <w:i/>
          <w:color w:val="0070C0"/>
          <w:sz w:val="24"/>
          <w:szCs w:val="24"/>
          <w:lang w:val="pt-BR"/>
        </w:rPr>
        <w:t xml:space="preserve"> </w:t>
      </w:r>
      <w:r w:rsidRPr="00B6284E">
        <w:rPr>
          <w:rFonts w:ascii="Times New Roman" w:hAnsi="Times New Roman" w:cs="Times New Roman"/>
          <w:b/>
          <w:sz w:val="24"/>
          <w:szCs w:val="24"/>
          <w:lang w:val="pt-BR"/>
        </w:rPr>
        <w:t>cópia do comprovante de pagamento</w:t>
      </w:r>
      <w:r w:rsidRPr="00B6284E">
        <w:rPr>
          <w:rFonts w:ascii="Times New Roman" w:hAnsi="Times New Roman" w:cs="Times New Roman"/>
          <w:i/>
          <w:color w:val="0070C0"/>
          <w:sz w:val="24"/>
          <w:szCs w:val="24"/>
          <w:lang w:val="pt-BR"/>
        </w:rPr>
        <w:t xml:space="preserve"> </w:t>
      </w:r>
      <w:r w:rsidRPr="00B6284E">
        <w:rPr>
          <w:rFonts w:ascii="Times New Roman" w:hAnsi="Times New Roman" w:cs="Times New Roman"/>
          <w:i/>
          <w:sz w:val="24"/>
          <w:szCs w:val="24"/>
          <w:lang w:val="pt-BR"/>
        </w:rPr>
        <w:t>(ver instruções de pagamento da taxa do procedimento)</w:t>
      </w:r>
    </w:p>
    <w:p w14:paraId="2A72D372" w14:textId="77777777" w:rsidR="003172E9" w:rsidRPr="00B6284E" w:rsidRDefault="003172E9" w:rsidP="0004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267789" w14:textId="77777777" w:rsidR="00023E9E" w:rsidRPr="00B6284E" w:rsidRDefault="00023E9E" w:rsidP="00043BAA">
      <w:pPr>
        <w:spacing w:line="240" w:lineRule="auto"/>
        <w:rPr>
          <w:lang w:val="pt-BR"/>
        </w:rPr>
      </w:pPr>
    </w:p>
    <w:sectPr w:rsidR="00023E9E" w:rsidRPr="00B6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505"/>
      </v:shape>
    </w:pict>
  </w:numPicBullet>
  <w:abstractNum w:abstractNumId="0" w15:restartNumberingAfterBreak="0">
    <w:nsid w:val="00166F4E"/>
    <w:multiLevelType w:val="hybridMultilevel"/>
    <w:tmpl w:val="C46636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E1E20"/>
    <w:multiLevelType w:val="hybridMultilevel"/>
    <w:tmpl w:val="D9182FBC"/>
    <w:lvl w:ilvl="0" w:tplc="041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B55C21"/>
    <w:multiLevelType w:val="hybridMultilevel"/>
    <w:tmpl w:val="571677A0"/>
    <w:lvl w:ilvl="0" w:tplc="041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BC132C"/>
    <w:multiLevelType w:val="hybridMultilevel"/>
    <w:tmpl w:val="E30287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6D0C1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F07"/>
    <w:multiLevelType w:val="hybridMultilevel"/>
    <w:tmpl w:val="D2967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B16A1"/>
    <w:multiLevelType w:val="hybridMultilevel"/>
    <w:tmpl w:val="CCDCC16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53AF"/>
    <w:multiLevelType w:val="hybridMultilevel"/>
    <w:tmpl w:val="49C2024A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380E"/>
    <w:multiLevelType w:val="hybridMultilevel"/>
    <w:tmpl w:val="BEB22BC6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61F33"/>
    <w:multiLevelType w:val="hybridMultilevel"/>
    <w:tmpl w:val="4A0E5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7D98"/>
    <w:multiLevelType w:val="hybridMultilevel"/>
    <w:tmpl w:val="F574ED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C16F2F"/>
    <w:multiLevelType w:val="hybridMultilevel"/>
    <w:tmpl w:val="2E14FA00"/>
    <w:lvl w:ilvl="0" w:tplc="8982B7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66E3"/>
    <w:multiLevelType w:val="hybridMultilevel"/>
    <w:tmpl w:val="9F12F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2780"/>
    <w:multiLevelType w:val="hybridMultilevel"/>
    <w:tmpl w:val="0576F2E4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C935C6"/>
    <w:multiLevelType w:val="hybridMultilevel"/>
    <w:tmpl w:val="1792C278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721A2"/>
    <w:multiLevelType w:val="hybridMultilevel"/>
    <w:tmpl w:val="EC2CD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83EDB"/>
    <w:multiLevelType w:val="hybridMultilevel"/>
    <w:tmpl w:val="26E6A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A0FAD"/>
    <w:multiLevelType w:val="hybridMultilevel"/>
    <w:tmpl w:val="2B7EE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7E0F"/>
    <w:multiLevelType w:val="hybridMultilevel"/>
    <w:tmpl w:val="520025FC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66D0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772DB0"/>
    <w:multiLevelType w:val="hybridMultilevel"/>
    <w:tmpl w:val="BF04A35E"/>
    <w:lvl w:ilvl="0" w:tplc="F6E8C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496" w:themeColor="accent5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4D2A"/>
    <w:multiLevelType w:val="hybridMultilevel"/>
    <w:tmpl w:val="3620C9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62C24"/>
    <w:multiLevelType w:val="hybridMultilevel"/>
    <w:tmpl w:val="4B2650C8"/>
    <w:lvl w:ilvl="0" w:tplc="66D0C17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69A4B5F"/>
    <w:multiLevelType w:val="hybridMultilevel"/>
    <w:tmpl w:val="6ACA5F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6A0E8C"/>
    <w:multiLevelType w:val="hybridMultilevel"/>
    <w:tmpl w:val="537E66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97828"/>
    <w:multiLevelType w:val="hybridMultilevel"/>
    <w:tmpl w:val="15DE30DE"/>
    <w:lvl w:ilvl="0" w:tplc="66D0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8"/>
  </w:num>
  <w:num w:numId="5">
    <w:abstractNumId w:val="16"/>
  </w:num>
  <w:num w:numId="6">
    <w:abstractNumId w:val="15"/>
  </w:num>
  <w:num w:numId="7">
    <w:abstractNumId w:val="12"/>
  </w:num>
  <w:num w:numId="8">
    <w:abstractNumId w:val="3"/>
  </w:num>
  <w:num w:numId="9">
    <w:abstractNumId w:val="17"/>
  </w:num>
  <w:num w:numId="10">
    <w:abstractNumId w:val="7"/>
  </w:num>
  <w:num w:numId="11">
    <w:abstractNumId w:val="23"/>
  </w:num>
  <w:num w:numId="12">
    <w:abstractNumId w:val="13"/>
  </w:num>
  <w:num w:numId="13">
    <w:abstractNumId w:val="6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2"/>
  </w:num>
  <w:num w:numId="19">
    <w:abstractNumId w:val="18"/>
  </w:num>
  <w:num w:numId="20">
    <w:abstractNumId w:val="21"/>
  </w:num>
  <w:num w:numId="21">
    <w:abstractNumId w:val="0"/>
  </w:num>
  <w:num w:numId="22">
    <w:abstractNumId w:val="11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E9"/>
    <w:rsid w:val="00023E9E"/>
    <w:rsid w:val="00031870"/>
    <w:rsid w:val="00043B33"/>
    <w:rsid w:val="00043BAA"/>
    <w:rsid w:val="000627D2"/>
    <w:rsid w:val="00072E59"/>
    <w:rsid w:val="000931C4"/>
    <w:rsid w:val="000A2795"/>
    <w:rsid w:val="000F2AD4"/>
    <w:rsid w:val="001061AC"/>
    <w:rsid w:val="00145C82"/>
    <w:rsid w:val="001470ED"/>
    <w:rsid w:val="00172131"/>
    <w:rsid w:val="00174792"/>
    <w:rsid w:val="001809E9"/>
    <w:rsid w:val="00200D1B"/>
    <w:rsid w:val="00217974"/>
    <w:rsid w:val="00220186"/>
    <w:rsid w:val="0023398A"/>
    <w:rsid w:val="002C5503"/>
    <w:rsid w:val="002E5083"/>
    <w:rsid w:val="00300344"/>
    <w:rsid w:val="003172E9"/>
    <w:rsid w:val="0038652F"/>
    <w:rsid w:val="00391A49"/>
    <w:rsid w:val="00410E4B"/>
    <w:rsid w:val="0043009B"/>
    <w:rsid w:val="00493969"/>
    <w:rsid w:val="004A6B8A"/>
    <w:rsid w:val="004B5AC8"/>
    <w:rsid w:val="004D7B35"/>
    <w:rsid w:val="004E50A3"/>
    <w:rsid w:val="005261ED"/>
    <w:rsid w:val="005616DE"/>
    <w:rsid w:val="00684E09"/>
    <w:rsid w:val="006F62F5"/>
    <w:rsid w:val="00752E40"/>
    <w:rsid w:val="007A0897"/>
    <w:rsid w:val="00841C27"/>
    <w:rsid w:val="00870753"/>
    <w:rsid w:val="00894652"/>
    <w:rsid w:val="008F5230"/>
    <w:rsid w:val="009618A4"/>
    <w:rsid w:val="00A31B66"/>
    <w:rsid w:val="00A73317"/>
    <w:rsid w:val="00AC7006"/>
    <w:rsid w:val="00AD2587"/>
    <w:rsid w:val="00B075AB"/>
    <w:rsid w:val="00B23CD2"/>
    <w:rsid w:val="00B6284E"/>
    <w:rsid w:val="00B93CD2"/>
    <w:rsid w:val="00C01425"/>
    <w:rsid w:val="00C500CC"/>
    <w:rsid w:val="00C7019F"/>
    <w:rsid w:val="00CE1C6D"/>
    <w:rsid w:val="00D43CAC"/>
    <w:rsid w:val="00DE063A"/>
    <w:rsid w:val="00E03310"/>
    <w:rsid w:val="00F77E97"/>
    <w:rsid w:val="00F809C5"/>
    <w:rsid w:val="00FA562D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50337A"/>
  <w15:chartTrackingRefBased/>
  <w15:docId w15:val="{41AD9671-960E-43D7-B460-8F49308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4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2025-10-27T12:40:00Z</dcterms:created>
  <dcterms:modified xsi:type="dcterms:W3CDTF">2025-10-27T12:40:00Z</dcterms:modified>
</cp:coreProperties>
</file>