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21112" w14:textId="2DD19E64" w:rsidR="00C96449" w:rsidRPr="004512A7" w:rsidRDefault="008C4ECE" w:rsidP="00743A89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</w:pPr>
      <w:r w:rsidRPr="004512A7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  <w:t>Instruções p</w:t>
      </w:r>
      <w:bookmarkStart w:id="0" w:name="_GoBack"/>
      <w:bookmarkEnd w:id="0"/>
      <w:r w:rsidRPr="004512A7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  <w:t>ara o pagamento das despesas relacionadas ao processo de reconhecimento de qualificações profissionais estrangeiras</w:t>
      </w:r>
    </w:p>
    <w:p w14:paraId="5D75BC86" w14:textId="77777777" w:rsidR="00C96449" w:rsidRPr="004512A7" w:rsidRDefault="00C96449" w:rsidP="005B2A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8CE4A7B" w14:textId="185FA585" w:rsidR="005B2A07" w:rsidRPr="004512A7" w:rsidRDefault="008C4ECE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As despesas do processo de reconhecimento de qualificações profissionais estrangeiras conduzido pela Câmara Médica da Croácia, como autoridade competente na República da Croácia, são determinadas pela </w:t>
      </w:r>
      <w:r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Tabela de taxas de serviços relacionados ao processo de reconhecimento de qualificações profissionais estrangeiras</w:t>
      </w:r>
      <w:r w:rsidRPr="004512A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aprovada pelo Ministério da Saúde da República da Croácia.</w:t>
      </w:r>
    </w:p>
    <w:p w14:paraId="6D0C1670" w14:textId="77777777" w:rsidR="00B651E2" w:rsidRPr="004512A7" w:rsidRDefault="00B651E2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3C5CB04" w14:textId="17609EEE" w:rsidR="00F2605F" w:rsidRPr="004512A7" w:rsidRDefault="008C4ECE" w:rsidP="009A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sz w:val="24"/>
          <w:szCs w:val="24"/>
          <w:lang w:val="pt-BR"/>
        </w:rPr>
        <w:t>Despesas do processo de reconhecimento de qualificações profissionais estrangeiras conduzido pela Câmara Médica da Croácia:</w:t>
      </w:r>
    </w:p>
    <w:p w14:paraId="560A0389" w14:textId="4473B72F" w:rsidR="00F2605F" w:rsidRPr="004512A7" w:rsidRDefault="004512A7" w:rsidP="007837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pelo sistema automático de reconhecimento</w:t>
      </w:r>
      <w:r w:rsidRPr="004512A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os custos ascendem a </w:t>
      </w:r>
      <w:r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66,36 EUR</w:t>
      </w:r>
    </w:p>
    <w:p w14:paraId="5936899E" w14:textId="78FE0787" w:rsidR="00F2605F" w:rsidRPr="004512A7" w:rsidRDefault="004512A7" w:rsidP="007837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pelo sistema geral de reconhecimento</w:t>
      </w:r>
      <w:r w:rsidRPr="004512A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os custos ascendem a </w:t>
      </w:r>
      <w:r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132,72 EUR</w:t>
      </w:r>
    </w:p>
    <w:p w14:paraId="1C4A4CFD" w14:textId="77777777" w:rsidR="00F2605F" w:rsidRPr="004512A7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9785089" w14:textId="4695F6DD" w:rsidR="00F2605F" w:rsidRPr="004512A7" w:rsidRDefault="004512A7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Os valores acima devem ser pagos para:</w:t>
      </w:r>
    </w:p>
    <w:p w14:paraId="47B694AD" w14:textId="1A0F95C8" w:rsidR="00F2605F" w:rsidRPr="004512A7" w:rsidRDefault="004512A7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Conta giro / IBAN da Câmara Médica da Croácia:</w:t>
      </w:r>
      <w:r w:rsidR="00F2605F"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HR 49 2360000 1101464267</w:t>
      </w:r>
    </w:p>
    <w:p w14:paraId="427282D2" w14:textId="205AC788" w:rsidR="00F2605F" w:rsidRPr="004512A7" w:rsidRDefault="004512A7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Modelo de pagamento:</w:t>
      </w:r>
      <w:r w:rsidR="00F2605F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="00F2605F"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67</w:t>
      </w:r>
    </w:p>
    <w:p w14:paraId="4095F28B" w14:textId="0517A105" w:rsidR="00F2605F" w:rsidRPr="004512A7" w:rsidRDefault="004512A7" w:rsidP="001474C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Referência</w:t>
      </w:r>
      <w:r w:rsidR="00F2605F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:</w:t>
      </w: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4512A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OIB</w:t>
      </w: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do requerente ou </w:t>
      </w:r>
      <w:r w:rsidRPr="004512A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outro número de identificação</w:t>
      </w: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do requerente</w:t>
      </w:r>
    </w:p>
    <w:p w14:paraId="53868BBF" w14:textId="77777777" w:rsidR="00F2605F" w:rsidRPr="004512A7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BAC02A3" w14:textId="77777777" w:rsidR="00F2605F" w:rsidRPr="004512A7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0EE28C4" w14:textId="243ED4A2" w:rsidR="002142D5" w:rsidRPr="004512A7" w:rsidRDefault="004512A7" w:rsidP="009A14C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No caso de pagamento no exterior, deve-se pagar o valor equivalente ao montante acima, de acordo com a taxa de câmbio média do Banco Nacional da Croácia no dia do pagamento, para:</w:t>
      </w:r>
      <w:r w:rsidR="002142D5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</w:t>
      </w:r>
    </w:p>
    <w:p w14:paraId="0B9EC34B" w14:textId="0E2430CC" w:rsidR="00F2605F" w:rsidRPr="004512A7" w:rsidRDefault="004512A7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Conta giro / IBAN da Câmara Médica da Croácia, aberta no Zagrebačka banka d.d., Trg Bana Josipa Jelačića 10, 10000 Zagreb:</w:t>
      </w:r>
      <w:r w:rsidR="00F2605F"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HR 49 2360000 1101464267</w:t>
      </w:r>
    </w:p>
    <w:p w14:paraId="64B6D0C9" w14:textId="77777777" w:rsidR="00F2605F" w:rsidRPr="004512A7" w:rsidRDefault="00F2605F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SWIFT</w:t>
      </w:r>
      <w:r w:rsidR="001474CE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/ BIC:</w:t>
      </w:r>
      <w:r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ZABA</w:t>
      </w:r>
      <w:r w:rsidR="001474CE"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HR</w:t>
      </w:r>
      <w:r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2X </w:t>
      </w:r>
    </w:p>
    <w:p w14:paraId="5474A63B" w14:textId="7D2EABD4" w:rsidR="00F2605F" w:rsidRPr="004512A7" w:rsidRDefault="003326EE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M</w:t>
      </w:r>
      <w:r w:rsidR="00F2605F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odel</w:t>
      </w:r>
      <w:r w:rsidR="004512A7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o de pagamento</w:t>
      </w:r>
      <w:r w:rsidR="00F2605F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: </w:t>
      </w:r>
      <w:r w:rsidR="00F2605F" w:rsidRPr="00451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67</w:t>
      </w:r>
    </w:p>
    <w:p w14:paraId="725492BF" w14:textId="67972394" w:rsidR="001474CE" w:rsidRPr="004512A7" w:rsidRDefault="004512A7" w:rsidP="001474C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Referência</w:t>
      </w:r>
      <w:r w:rsidR="001474CE"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: </w:t>
      </w:r>
      <w:r w:rsidRPr="004512A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OIB</w:t>
      </w: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do requerente ou </w:t>
      </w:r>
      <w:r w:rsidRPr="004512A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outro número de identificação</w:t>
      </w:r>
      <w:r w:rsidRPr="004512A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do requerente</w:t>
      </w:r>
    </w:p>
    <w:p w14:paraId="318E9762" w14:textId="77777777" w:rsidR="00F2605F" w:rsidRPr="004512A7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65256F4" w14:textId="77777777" w:rsidR="006F2126" w:rsidRPr="004512A7" w:rsidRDefault="006F2126" w:rsidP="006F21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FDEAC00" w14:textId="77777777" w:rsidR="00991046" w:rsidRPr="004512A7" w:rsidRDefault="00991046" w:rsidP="00282445">
      <w:pPr>
        <w:pStyle w:val="Default"/>
        <w:rPr>
          <w:rFonts w:ascii="Times New Roman" w:hAnsi="Times New Roman" w:cs="Times New Roman"/>
          <w:bCs/>
          <w:lang w:val="pt-BR"/>
        </w:rPr>
      </w:pPr>
    </w:p>
    <w:p w14:paraId="7C796246" w14:textId="77777777" w:rsidR="00F2605F" w:rsidRPr="004512A7" w:rsidRDefault="00F2605F" w:rsidP="00282445">
      <w:pPr>
        <w:pStyle w:val="Default"/>
        <w:rPr>
          <w:rFonts w:ascii="Times New Roman" w:hAnsi="Times New Roman" w:cs="Times New Roman"/>
          <w:bCs/>
          <w:lang w:val="pt-BR"/>
        </w:rPr>
      </w:pPr>
    </w:p>
    <w:sectPr w:rsidR="00F2605F" w:rsidRPr="0045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2270F"/>
    <w:multiLevelType w:val="hybridMultilevel"/>
    <w:tmpl w:val="2FC61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07"/>
    <w:rsid w:val="00040FC4"/>
    <w:rsid w:val="00060783"/>
    <w:rsid w:val="000676AB"/>
    <w:rsid w:val="00084862"/>
    <w:rsid w:val="000D7521"/>
    <w:rsid w:val="000F3E83"/>
    <w:rsid w:val="00136C58"/>
    <w:rsid w:val="001474CE"/>
    <w:rsid w:val="002142D5"/>
    <w:rsid w:val="00246D0B"/>
    <w:rsid w:val="00282445"/>
    <w:rsid w:val="002B4776"/>
    <w:rsid w:val="00303696"/>
    <w:rsid w:val="003143CD"/>
    <w:rsid w:val="003326EE"/>
    <w:rsid w:val="003376A7"/>
    <w:rsid w:val="00356ECF"/>
    <w:rsid w:val="003853E1"/>
    <w:rsid w:val="00387A85"/>
    <w:rsid w:val="003D3FA0"/>
    <w:rsid w:val="004512A7"/>
    <w:rsid w:val="004C1FB5"/>
    <w:rsid w:val="004D4A91"/>
    <w:rsid w:val="005A7F47"/>
    <w:rsid w:val="005B2A07"/>
    <w:rsid w:val="005E02AD"/>
    <w:rsid w:val="005F5C53"/>
    <w:rsid w:val="006263CE"/>
    <w:rsid w:val="006F2126"/>
    <w:rsid w:val="00743161"/>
    <w:rsid w:val="00743A89"/>
    <w:rsid w:val="007C28DC"/>
    <w:rsid w:val="008229DA"/>
    <w:rsid w:val="008A5409"/>
    <w:rsid w:val="008C4ECE"/>
    <w:rsid w:val="008D660E"/>
    <w:rsid w:val="009264AE"/>
    <w:rsid w:val="00991046"/>
    <w:rsid w:val="009A14C3"/>
    <w:rsid w:val="009A79C5"/>
    <w:rsid w:val="00A071A8"/>
    <w:rsid w:val="00A43D35"/>
    <w:rsid w:val="00A705D7"/>
    <w:rsid w:val="00AD41F6"/>
    <w:rsid w:val="00B50CBE"/>
    <w:rsid w:val="00B651E2"/>
    <w:rsid w:val="00BC1E3C"/>
    <w:rsid w:val="00C331D2"/>
    <w:rsid w:val="00C500CC"/>
    <w:rsid w:val="00C96449"/>
    <w:rsid w:val="00CC0CD3"/>
    <w:rsid w:val="00D52320"/>
    <w:rsid w:val="00DB3208"/>
    <w:rsid w:val="00DF2C8D"/>
    <w:rsid w:val="00E11DA5"/>
    <w:rsid w:val="00E25E44"/>
    <w:rsid w:val="00E62F75"/>
    <w:rsid w:val="00E67EF0"/>
    <w:rsid w:val="00E82859"/>
    <w:rsid w:val="00E83934"/>
    <w:rsid w:val="00EC69EB"/>
    <w:rsid w:val="00F11A0F"/>
    <w:rsid w:val="00F2605F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8B7B"/>
  <w15:chartTrackingRefBased/>
  <w15:docId w15:val="{5CAA3151-D4A1-4F3A-B2E2-95990DB9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B2A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9910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99104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C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A9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D75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75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752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75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752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2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9C25-0EBE-437E-89CE-FB98185A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cp:lastPrinted>2021-08-31T12:47:00Z</cp:lastPrinted>
  <dcterms:created xsi:type="dcterms:W3CDTF">2025-10-27T12:41:00Z</dcterms:created>
  <dcterms:modified xsi:type="dcterms:W3CDTF">2025-10-27T12:41:00Z</dcterms:modified>
</cp:coreProperties>
</file>