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C12E" w14:textId="56F8434B" w:rsidR="003172E9" w:rsidRPr="00AF6CDB" w:rsidRDefault="0043009B" w:rsidP="003D03A8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2F5496" w:themeColor="accent5" w:themeShade="BF"/>
          <w:sz w:val="28"/>
        </w:rPr>
        <w:t>Instrucciones para presentar la solicitud de reconocimiento de un</w:t>
      </w:r>
      <w:r w:rsidR="00E37A9F">
        <w:rPr>
          <w:rFonts w:ascii="Times New Roman" w:hAnsi="Times New Roman"/>
          <w:color w:val="2F5496" w:themeColor="accent5" w:themeShade="BF"/>
          <w:sz w:val="28"/>
        </w:rPr>
        <w:t>a</w:t>
      </w:r>
      <w:r>
        <w:rPr>
          <w:rFonts w:ascii="Times New Roman" w:hAnsi="Times New Roman"/>
          <w:color w:val="2F5496" w:themeColor="accent5" w:themeShade="BF"/>
          <w:sz w:val="28"/>
        </w:rPr>
        <w:t xml:space="preserve"> cualificación profesional extranjera según el</w:t>
      </w:r>
      <w:r>
        <w:rPr>
          <w:rFonts w:ascii="Times New Roman" w:hAnsi="Times New Roman"/>
          <w:b/>
          <w:color w:val="2F5496" w:themeColor="accent5" w:themeShade="BF"/>
          <w:sz w:val="28"/>
        </w:rPr>
        <w:t xml:space="preserve"> régimen de reconocimiento automático </w:t>
      </w:r>
    </w:p>
    <w:p w14:paraId="1017C1DA" w14:textId="77777777" w:rsidR="003172E9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7A748E40" w14:textId="71CB9390" w:rsidR="00201759" w:rsidRDefault="009618A4" w:rsidP="00043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Los documentos (pruebas) acompañando la solicitud deben ser entregados en</w:t>
      </w:r>
      <w:r>
        <w:rPr>
          <w:rFonts w:ascii="Times New Roman" w:hAnsi="Times New Roman"/>
          <w:b/>
          <w:sz w:val="24"/>
        </w:rPr>
        <w:t xml:space="preserve"> forma de copias legalizadas. </w:t>
      </w:r>
    </w:p>
    <w:p w14:paraId="64822715" w14:textId="77777777" w:rsidR="009618A4" w:rsidRPr="00201759" w:rsidRDefault="00201759" w:rsidP="00043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Si el documento original está en un idioma extranjero y en caracteres no latinos, debe entregarse</w:t>
      </w:r>
      <w:r>
        <w:rPr>
          <w:rFonts w:ascii="Times New Roman" w:hAnsi="Times New Roman"/>
          <w:b/>
          <w:sz w:val="24"/>
        </w:rPr>
        <w:t xml:space="preserve"> oficialmente traducido al idioma croata.</w:t>
      </w:r>
    </w:p>
    <w:p w14:paraId="702237F4" w14:textId="77777777" w:rsidR="009618A4" w:rsidRPr="00201759" w:rsidRDefault="009618A4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BC977FC" w14:textId="77777777" w:rsidR="001257DF" w:rsidRPr="00D7591D" w:rsidRDefault="009618A4" w:rsidP="001257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FF0000"/>
          <w:sz w:val="28"/>
          <w:highlight w:val="yellow"/>
        </w:rPr>
        <w:t xml:space="preserve">El formulario de la solicitud también debe ser acompañada de </w:t>
      </w:r>
      <w:r>
        <w:rPr>
          <w:rFonts w:ascii="Times New Roman" w:hAnsi="Times New Roman"/>
          <w:b/>
          <w:color w:val="FF0000"/>
          <w:sz w:val="28"/>
          <w:highlight w:val="yellow"/>
        </w:rPr>
        <w:t xml:space="preserve">un ejemplar de la copia </w:t>
      </w:r>
      <w:r>
        <w:rPr>
          <w:rFonts w:ascii="Times New Roman" w:hAnsi="Times New Roman"/>
          <w:b/>
          <w:color w:val="FF0000"/>
          <w:sz w:val="28"/>
          <w:highlight w:val="yellow"/>
          <w:u w:val="single"/>
        </w:rPr>
        <w:t>NO LEGALIZADA</w:t>
      </w:r>
      <w:r>
        <w:rPr>
          <w:rFonts w:ascii="Times New Roman" w:hAnsi="Times New Roman"/>
          <w:b/>
          <w:color w:val="FF0000"/>
          <w:sz w:val="28"/>
          <w:highlight w:val="yellow"/>
        </w:rPr>
        <w:t xml:space="preserve"> del conjunto de los documentos arriba mencionados.</w:t>
      </w:r>
      <w:r>
        <w:rPr>
          <w:rFonts w:ascii="Times New Roman" w:hAnsi="Times New Roman"/>
          <w:color w:val="FF0000"/>
          <w:sz w:val="28"/>
          <w:highlight w:val="yellow"/>
        </w:rPr>
        <w:t xml:space="preserve"> </w:t>
      </w:r>
    </w:p>
    <w:p w14:paraId="2B0CF190" w14:textId="77777777" w:rsidR="001257DF" w:rsidRPr="00D7591D" w:rsidRDefault="001257DF" w:rsidP="001257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2A9BF442" w14:textId="77777777" w:rsidR="00201759" w:rsidRPr="00D7591D" w:rsidRDefault="001257DF" w:rsidP="001257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highlight w:val="yellow"/>
        </w:rPr>
        <w:t xml:space="preserve">Las copias de documentos no legalizados NO DEBEN SER SUJETADOS porque todos los documentos deben escanearse para ser remitidos a la e-oficina. </w:t>
      </w:r>
    </w:p>
    <w:p w14:paraId="3BF664BD" w14:textId="77777777" w:rsidR="0023398A" w:rsidRPr="00D7591D" w:rsidRDefault="0023398A" w:rsidP="0004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837B8D" w14:textId="16AC8143" w:rsidR="00D7591D" w:rsidRPr="00D7591D" w:rsidRDefault="00D7591D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highlight w:val="yellow"/>
        </w:rPr>
        <w:t>Le pedimos de ordenar los documento de modo arriba indicado de tal manera que cada documento legalizado o la tr</w:t>
      </w:r>
      <w:r w:rsidR="00DB177B">
        <w:rPr>
          <w:rFonts w:ascii="Times New Roman" w:hAnsi="Times New Roman"/>
          <w:b/>
          <w:color w:val="FF0000"/>
          <w:sz w:val="28"/>
          <w:highlight w:val="yellow"/>
        </w:rPr>
        <w:t>aducción oficial</w:t>
      </w:r>
      <w:r>
        <w:rPr>
          <w:rFonts w:ascii="Times New Roman" w:hAnsi="Times New Roman"/>
          <w:b/>
          <w:color w:val="FF0000"/>
          <w:sz w:val="28"/>
          <w:highlight w:val="yellow"/>
        </w:rPr>
        <w:t xml:space="preserve"> sean acompañados de una copia no legalizada del documento en cuestión.</w:t>
      </w:r>
    </w:p>
    <w:p w14:paraId="2D27C8B5" w14:textId="77777777" w:rsidR="00D7591D" w:rsidRDefault="00D7591D" w:rsidP="0004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BA496" w14:textId="77777777" w:rsidR="0023398A" w:rsidRPr="00AF6CDB" w:rsidRDefault="0023398A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Observaciones:</w:t>
      </w:r>
    </w:p>
    <w:p w14:paraId="72F610B7" w14:textId="77777777" w:rsidR="0023398A" w:rsidRPr="00816C75" w:rsidRDefault="0023398A" w:rsidP="00043BA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C30D8" w14:textId="657F5CBE" w:rsidR="0023398A" w:rsidRDefault="0023398A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traducción al idioma croata debe ser hecha por un </w:t>
      </w:r>
      <w:r w:rsidR="00DB177B">
        <w:rPr>
          <w:rFonts w:ascii="Times New Roman" w:hAnsi="Times New Roman"/>
          <w:b/>
          <w:sz w:val="24"/>
        </w:rPr>
        <w:t>intérprete</w:t>
      </w:r>
      <w:r>
        <w:rPr>
          <w:rFonts w:ascii="Times New Roman" w:hAnsi="Times New Roman"/>
          <w:b/>
          <w:sz w:val="24"/>
        </w:rPr>
        <w:t xml:space="preserve"> jurado</w:t>
      </w:r>
      <w:r>
        <w:rPr>
          <w:rFonts w:ascii="Times New Roman" w:hAnsi="Times New Roman"/>
          <w:sz w:val="24"/>
        </w:rPr>
        <w:t xml:space="preserve"> del idioma en que esté redactada la cualificación profesional extranjera;</w:t>
      </w:r>
    </w:p>
    <w:p w14:paraId="541AABC1" w14:textId="77777777" w:rsidR="0023398A" w:rsidRPr="00816C75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BEA6D" w14:textId="3E07E91C" w:rsidR="0023398A" w:rsidRPr="00136527" w:rsidRDefault="0023398A" w:rsidP="000A13F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las copias de los documentos oficiales en República de Croacia son </w:t>
      </w:r>
      <w:r>
        <w:rPr>
          <w:rFonts w:ascii="Times New Roman" w:hAnsi="Times New Roman"/>
          <w:b/>
          <w:sz w:val="24"/>
        </w:rPr>
        <w:t>legalizadas por un notario</w:t>
      </w:r>
      <w:r>
        <w:rPr>
          <w:rFonts w:ascii="Times New Roman" w:hAnsi="Times New Roman"/>
          <w:sz w:val="24"/>
        </w:rPr>
        <w:t>; las cop</w:t>
      </w:r>
      <w:r w:rsidR="00DB177B">
        <w:rPr>
          <w:rFonts w:ascii="Times New Roman" w:hAnsi="Times New Roman"/>
          <w:sz w:val="24"/>
        </w:rPr>
        <w:t>ias de los documentos oficiales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también pueden ser legalizadas en el extranjero</w:t>
      </w:r>
      <w:r>
        <w:rPr>
          <w:rFonts w:ascii="Times New Roman" w:hAnsi="Times New Roman"/>
          <w:sz w:val="24"/>
        </w:rPr>
        <w:t>;</w:t>
      </w:r>
    </w:p>
    <w:p w14:paraId="7B9D0CDE" w14:textId="77777777" w:rsidR="0023398A" w:rsidRPr="00816C75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03A678" w14:textId="417E6AEA" w:rsidR="0023398A" w:rsidRDefault="0023398A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si la solicitud es incompleta, </w:t>
      </w:r>
      <w:r>
        <w:rPr>
          <w:rFonts w:ascii="Times New Roman" w:hAnsi="Times New Roman"/>
          <w:sz w:val="24"/>
        </w:rPr>
        <w:t>los solicitantes serán avisados por escrito que d</w:t>
      </w:r>
      <w:r w:rsidR="00DB177B">
        <w:rPr>
          <w:rFonts w:ascii="Times New Roman" w:hAnsi="Times New Roman"/>
          <w:sz w:val="24"/>
        </w:rPr>
        <w:t>eben completar la documentación.</w:t>
      </w:r>
    </w:p>
    <w:p w14:paraId="4E163351" w14:textId="77777777" w:rsidR="0023398A" w:rsidRPr="00B075AB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B8F94" w14:textId="6E884CB6" w:rsidR="0023398A" w:rsidRPr="00DC108F" w:rsidRDefault="0023398A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Una vez terminada la tramitación de la solicitud,</w:t>
      </w:r>
      <w:r w:rsidR="00DB177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 w:rsidR="00DB177B">
        <w:rPr>
          <w:rFonts w:ascii="Times New Roman" w:hAnsi="Times New Roman"/>
          <w:sz w:val="24"/>
        </w:rPr>
        <w:t xml:space="preserve"> Colegio profesional de médicos</w:t>
      </w:r>
      <w:r>
        <w:rPr>
          <w:rFonts w:ascii="Times New Roman" w:hAnsi="Times New Roman"/>
          <w:b/>
          <w:sz w:val="24"/>
        </w:rPr>
        <w:t xml:space="preserve"> devolverá al solicitante las copias legalizadas de los documentos y la traducción oficial de los documentos</w:t>
      </w:r>
      <w:r>
        <w:rPr>
          <w:rFonts w:ascii="Times New Roman" w:hAnsi="Times New Roman"/>
          <w:sz w:val="24"/>
        </w:rPr>
        <w:t xml:space="preserve">, y guardará las copias no legalizadas. </w:t>
      </w:r>
    </w:p>
    <w:p w14:paraId="6A8002D8" w14:textId="77777777" w:rsidR="0023398A" w:rsidRPr="00493969" w:rsidRDefault="0023398A" w:rsidP="0004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FA0FC1" w14:textId="77777777" w:rsidR="00493969" w:rsidRDefault="00493969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B3F8C" w14:textId="77777777" w:rsidR="003172E9" w:rsidRPr="00AF6CDB" w:rsidRDefault="00493969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La solicitud debe ser acompañada de los documentos siguientes:</w:t>
      </w:r>
    </w:p>
    <w:p w14:paraId="2301AEEF" w14:textId="77777777" w:rsidR="003172E9" w:rsidRPr="003172E9" w:rsidRDefault="003172E9" w:rsidP="0004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0CED5" w14:textId="77777777" w:rsidR="003172E9" w:rsidRPr="00DC108F" w:rsidRDefault="003172E9" w:rsidP="006F0E14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 nacionalidad - </w:t>
      </w:r>
      <w:r>
        <w:rPr>
          <w:rFonts w:ascii="Times New Roman" w:hAnsi="Times New Roman"/>
          <w:sz w:val="24"/>
        </w:rPr>
        <w:t>certificado de nacionalidad croata o cualquier otro documento sirviendo como prueba de nacionalidad o una copia del pasaporte,</w:t>
      </w:r>
    </w:p>
    <w:p w14:paraId="3E2B8A36" w14:textId="77777777" w:rsidR="003172E9" w:rsidRPr="00981149" w:rsidRDefault="003172E9" w:rsidP="00043BAA">
      <w:pPr>
        <w:pStyle w:val="Odlomakpopisa"/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14:paraId="27620260" w14:textId="5A7B0F2D" w:rsidR="003172E9" w:rsidRPr="00DC108F" w:rsidRDefault="00DB177B" w:rsidP="008375F1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Título de formación</w:t>
      </w:r>
      <w:r w:rsidR="003172E9">
        <w:rPr>
          <w:rFonts w:ascii="Times New Roman" w:hAnsi="Times New Roman"/>
          <w:color w:val="2F5496" w:themeColor="accent5" w:themeShade="BF"/>
          <w:sz w:val="24"/>
        </w:rPr>
        <w:t xml:space="preserve"> u otras pruebas de educación formal superada: - </w:t>
      </w:r>
      <w:r w:rsidR="003172E9">
        <w:rPr>
          <w:rFonts w:ascii="Times New Roman" w:hAnsi="Times New Roman"/>
          <w:sz w:val="24"/>
        </w:rPr>
        <w:t>título del centro de enseñanza superior extranjero-facultad de medicina</w:t>
      </w:r>
    </w:p>
    <w:p w14:paraId="7601DEA9" w14:textId="77777777" w:rsidR="003172E9" w:rsidRPr="0098114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7E5AB" w14:textId="77777777" w:rsidR="003172E9" w:rsidRPr="00DC108F" w:rsidRDefault="003172E9" w:rsidP="00084CFC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Prueba del examen de competencia profesional superado - </w:t>
      </w:r>
      <w:r>
        <w:rPr>
          <w:rFonts w:ascii="Times New Roman" w:hAnsi="Times New Roman"/>
          <w:sz w:val="24"/>
        </w:rPr>
        <w:t xml:space="preserve">certificado del examen de competencia profesional (estatal) superado, </w:t>
      </w:r>
      <w:r>
        <w:rPr>
          <w:rFonts w:ascii="Times New Roman" w:hAnsi="Times New Roman"/>
          <w:b/>
          <w:sz w:val="24"/>
        </w:rPr>
        <w:t>si fue obligatorio para el solicitante</w:t>
      </w:r>
    </w:p>
    <w:p w14:paraId="4FC296BB" w14:textId="77777777" w:rsidR="003172E9" w:rsidRPr="00C11CCF" w:rsidRDefault="003172E9" w:rsidP="00043BAA">
      <w:pPr>
        <w:pStyle w:val="Odlomakpopisa"/>
        <w:spacing w:before="24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71D53F4" w14:textId="77777777" w:rsidR="003172E9" w:rsidRPr="00DC108F" w:rsidRDefault="003172E9" w:rsidP="006A5CE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lastRenderedPageBreak/>
        <w:t xml:space="preserve">Prueba de cualificación profesional - </w:t>
      </w:r>
      <w:r>
        <w:rPr>
          <w:rFonts w:ascii="Times New Roman" w:hAnsi="Times New Roman"/>
          <w:sz w:val="24"/>
        </w:rPr>
        <w:t>certificado/decisión/título del examen de especialidad médica superado</w:t>
      </w:r>
    </w:p>
    <w:p w14:paraId="3B2AB78B" w14:textId="77777777" w:rsidR="003172E9" w:rsidRPr="006A7A9B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D02BBB" w14:textId="40CF5F16" w:rsidR="003172E9" w:rsidRPr="00D7591D" w:rsidRDefault="00D7591D" w:rsidP="0006302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Prueba de conformidad de las cualificaciones profesio</w:t>
      </w:r>
      <w:r w:rsidR="0006302D">
        <w:rPr>
          <w:rFonts w:ascii="Times New Roman" w:hAnsi="Times New Roman"/>
          <w:b/>
          <w:color w:val="2F5496" w:themeColor="accent5" w:themeShade="BF"/>
          <w:sz w:val="24"/>
        </w:rPr>
        <w:t xml:space="preserve">nales con las disposiciones de la Directiva </w:t>
      </w:r>
      <w:r>
        <w:rPr>
          <w:rFonts w:ascii="Times New Roman" w:hAnsi="Times New Roman"/>
          <w:b/>
          <w:color w:val="2F5496" w:themeColor="accent5" w:themeShade="BF"/>
          <w:sz w:val="24"/>
        </w:rPr>
        <w:t xml:space="preserve">2005/36/CE - </w:t>
      </w:r>
      <w:r>
        <w:rPr>
          <w:rFonts w:ascii="Times New Roman" w:hAnsi="Times New Roman"/>
          <w:b/>
          <w:sz w:val="24"/>
        </w:rPr>
        <w:t>certificado de la autoridad competente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 país de origen del solicitante</w:t>
      </w:r>
      <w:r w:rsidR="00DB177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y que la cualificación profesional responde y cumple las condiciones de formación previstas por las disposiciones de la Directiva 2005/36/CE del Parlamento europeo y del Consejo relativa al reconocimiento de cualificaciones profesionales</w:t>
      </w:r>
    </w:p>
    <w:p w14:paraId="7D2A95C6" w14:textId="77777777" w:rsidR="003172E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0BC0C" w14:textId="77777777" w:rsidR="003172E9" w:rsidRPr="00AF6CDB" w:rsidRDefault="003172E9" w:rsidP="00D7591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>Otros documentos</w:t>
      </w:r>
    </w:p>
    <w:p w14:paraId="2DFB0096" w14:textId="77777777" w:rsidR="002E5083" w:rsidRDefault="00D43CAC" w:rsidP="00D7591D">
      <w:pPr>
        <w:pStyle w:val="Odlomakpopisa"/>
        <w:numPr>
          <w:ilvl w:val="0"/>
          <w:numId w:val="20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acta de matrimonio o decisión de la autoridad competente</w:t>
      </w:r>
      <w:r>
        <w:rPr>
          <w:rFonts w:ascii="Times New Roman" w:hAnsi="Times New Roman"/>
          <w:sz w:val="24"/>
        </w:rPr>
        <w:t xml:space="preserve"> para los solicitantes quienes que hayan cambiado su nombre y/o apellido</w:t>
      </w:r>
    </w:p>
    <w:p w14:paraId="1152475F" w14:textId="77777777" w:rsidR="003F4D39" w:rsidRDefault="003F4D39" w:rsidP="00D7591D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1C88C8ED" w14:textId="1218D672" w:rsidR="002E5083" w:rsidRPr="005357D4" w:rsidRDefault="002E5083" w:rsidP="00D7591D">
      <w:pPr>
        <w:pStyle w:val="Odlomakpopisa"/>
        <w:numPr>
          <w:ilvl w:val="0"/>
          <w:numId w:val="20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poder,</w:t>
      </w:r>
      <w:r>
        <w:rPr>
          <w:rFonts w:ascii="Times New Roman" w:hAnsi="Times New Roman"/>
          <w:sz w:val="24"/>
        </w:rPr>
        <w:t xml:space="preserve"> para</w:t>
      </w:r>
      <w:r>
        <w:rPr>
          <w:rFonts w:ascii="Times New Roman" w:hAnsi="Times New Roman"/>
          <w:b/>
          <w:sz w:val="24"/>
        </w:rPr>
        <w:t xml:space="preserve"> con el que se nombra a un apoderado para recibir la documentación o de representación, residente en la República d</w:t>
      </w:r>
      <w:r w:rsidR="00DB177B">
        <w:rPr>
          <w:rFonts w:ascii="Times New Roman" w:hAnsi="Times New Roman"/>
          <w:b/>
          <w:sz w:val="24"/>
        </w:rPr>
        <w:t>e Croacia</w:t>
      </w:r>
      <w:r>
        <w:rPr>
          <w:rFonts w:ascii="Times New Roman" w:hAnsi="Times New Roman"/>
          <w:sz w:val="24"/>
        </w:rPr>
        <w:t>, para los solicitantes residentes en el extranjero (de acuerdo al art. 37 de la Ley del procedimiento administrativo general, Boletín oficial No.: 47/09). (</w:t>
      </w:r>
      <w:r>
        <w:rPr>
          <w:rFonts w:ascii="Times New Roman" w:hAnsi="Times New Roman"/>
          <w:i/>
          <w:sz w:val="24"/>
        </w:rPr>
        <w:t>ver el formulario</w:t>
      </w:r>
      <w:r>
        <w:rPr>
          <w:rFonts w:ascii="Times New Roman" w:hAnsi="Times New Roman"/>
          <w:sz w:val="24"/>
        </w:rPr>
        <w:t>)</w:t>
      </w:r>
    </w:p>
    <w:p w14:paraId="4690F587" w14:textId="77777777" w:rsidR="002E5083" w:rsidRDefault="002E5083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228162F" w14:textId="77777777" w:rsidR="003172E9" w:rsidRPr="00D7591D" w:rsidRDefault="003172E9" w:rsidP="00D7591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</w:rPr>
        <w:t xml:space="preserve">Comprobante de pago de los gastos del procedimiento de reconocimiento de cualificaciones profesionales extranjeras de 66,36 EUR - </w:t>
      </w:r>
      <w:r>
        <w:rPr>
          <w:rFonts w:ascii="Times New Roman" w:hAnsi="Times New Roman"/>
          <w:b/>
          <w:sz w:val="24"/>
        </w:rPr>
        <w:t xml:space="preserve">copia del orden de pago </w:t>
      </w:r>
      <w:r>
        <w:rPr>
          <w:rFonts w:ascii="Times New Roman" w:hAnsi="Times New Roman"/>
          <w:i/>
          <w:sz w:val="24"/>
        </w:rPr>
        <w:t>(ver las instrucciones de pago de los gastos relativos al procedimiento de</w:t>
      </w:r>
      <w:r>
        <w:rPr>
          <w:rFonts w:ascii="Times New Roman" w:hAnsi="Times New Roman"/>
          <w:i/>
          <w:color w:val="0070C0"/>
          <w:sz w:val="24"/>
        </w:rPr>
        <w:t>)</w:t>
      </w:r>
    </w:p>
    <w:p w14:paraId="16E7D042" w14:textId="77777777" w:rsidR="003172E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62D3CE1" w14:textId="77777777" w:rsidR="001257DF" w:rsidRPr="00601114" w:rsidRDefault="001257DF" w:rsidP="00D759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highlight w:val="yellow"/>
        </w:rPr>
      </w:pPr>
      <w:r>
        <w:rPr>
          <w:rFonts w:ascii="Times New Roman" w:hAnsi="Times New Roman"/>
          <w:b/>
          <w:color w:val="2F5496" w:themeColor="accent5" w:themeShade="BF"/>
          <w:sz w:val="24"/>
          <w:highlight w:val="yellow"/>
        </w:rPr>
        <w:t>Si la cualificación profesional obtenida en un tercer país y es reconocida en un otro Estado Miembro de la UE, el solicitante remitirá:</w:t>
      </w:r>
    </w:p>
    <w:p w14:paraId="208579D4" w14:textId="77777777" w:rsidR="001257DF" w:rsidRPr="00601114" w:rsidRDefault="001257DF" w:rsidP="00D7591D">
      <w:pPr>
        <w:pStyle w:val="Odlomakpopisa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certificado de la autoridad competente del Estado Miembro de la UE </w:t>
      </w:r>
      <w:r>
        <w:rPr>
          <w:rFonts w:ascii="Times New Roman" w:hAnsi="Times New Roman"/>
          <w:sz w:val="24"/>
        </w:rPr>
        <w:t>que demuestre que la cualificación profesional obtenida en un tercer país haya sido reconocida en este Estado Miembro de la UE y que el solicitante se haya ajustado a las condiciones mínimas de formación establecidas en la Directiva 2005/36.</w:t>
      </w:r>
    </w:p>
    <w:p w14:paraId="3B9F77AF" w14:textId="77777777" w:rsidR="00601114" w:rsidRDefault="00601114" w:rsidP="00601114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3ADB" w14:textId="14967CDE" w:rsidR="001257DF" w:rsidRPr="00601114" w:rsidRDefault="001257DF" w:rsidP="00D7591D">
      <w:pPr>
        <w:pStyle w:val="Odlomakpopisa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certificado de la autoridad competen</w:t>
      </w:r>
      <w:r w:rsidR="00DB177B">
        <w:rPr>
          <w:rFonts w:ascii="Times New Roman" w:hAnsi="Times New Roman"/>
          <w:b/>
          <w:sz w:val="24"/>
        </w:rPr>
        <w:t xml:space="preserve">te del Estado Miembro de la UE </w:t>
      </w:r>
      <w:r>
        <w:rPr>
          <w:rFonts w:ascii="Times New Roman" w:hAnsi="Times New Roman"/>
          <w:sz w:val="24"/>
        </w:rPr>
        <w:t>que acredite que cumple los requisitos para la dedicación efectiva y lícita a la actividad en el sistema sanitario por lo menos dos años consecutivos a lo largo de los cinco años anteriores en el territorio del Estado Miembro de la UE que haya reconocido la cualificación profesional obtenida en un tercer país y que cumpla el requisito establecido en el artículo 3, apartado 3 de la Directiva 2005/36.</w:t>
      </w:r>
    </w:p>
    <w:p w14:paraId="1641CBF0" w14:textId="77777777" w:rsidR="001257DF" w:rsidRPr="001257DF" w:rsidRDefault="001257DF" w:rsidP="00601114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96AB6" w14:textId="77777777" w:rsidR="001257DF" w:rsidRPr="001257DF" w:rsidRDefault="001257DF" w:rsidP="001257DF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36BFAE9F" w14:textId="77777777" w:rsidR="001257DF" w:rsidRPr="001257DF" w:rsidRDefault="001257DF" w:rsidP="001257DF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highlight w:val="yellow"/>
        </w:rPr>
      </w:pPr>
    </w:p>
    <w:sectPr w:rsidR="001257DF" w:rsidRPr="0012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E505"/>
      </v:shape>
    </w:pict>
  </w:numPicBullet>
  <w:abstractNum w:abstractNumId="0" w15:restartNumberingAfterBreak="0">
    <w:nsid w:val="0DEE1E20"/>
    <w:multiLevelType w:val="hybridMultilevel"/>
    <w:tmpl w:val="D9182FBC"/>
    <w:lvl w:ilvl="0" w:tplc="041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B55C21"/>
    <w:multiLevelType w:val="hybridMultilevel"/>
    <w:tmpl w:val="571677A0"/>
    <w:lvl w:ilvl="0" w:tplc="041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BC132C"/>
    <w:multiLevelType w:val="hybridMultilevel"/>
    <w:tmpl w:val="E30287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6D0C1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F07"/>
    <w:multiLevelType w:val="hybridMultilevel"/>
    <w:tmpl w:val="D2967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B16A1"/>
    <w:multiLevelType w:val="hybridMultilevel"/>
    <w:tmpl w:val="CCDCC16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53AF"/>
    <w:multiLevelType w:val="hybridMultilevel"/>
    <w:tmpl w:val="49C2024A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380E"/>
    <w:multiLevelType w:val="hybridMultilevel"/>
    <w:tmpl w:val="BEB22BC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61F33"/>
    <w:multiLevelType w:val="hybridMultilevel"/>
    <w:tmpl w:val="FC38BA76"/>
    <w:lvl w:ilvl="0" w:tplc="0FBCE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561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D98"/>
    <w:multiLevelType w:val="hybridMultilevel"/>
    <w:tmpl w:val="F574ED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C16F2F"/>
    <w:multiLevelType w:val="hybridMultilevel"/>
    <w:tmpl w:val="7E7A8648"/>
    <w:lvl w:ilvl="0" w:tplc="8982B7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52780"/>
    <w:multiLevelType w:val="hybridMultilevel"/>
    <w:tmpl w:val="0576F2E4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C935C6"/>
    <w:multiLevelType w:val="hybridMultilevel"/>
    <w:tmpl w:val="1792C27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1A2"/>
    <w:multiLevelType w:val="hybridMultilevel"/>
    <w:tmpl w:val="EC2CD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83EDB"/>
    <w:multiLevelType w:val="hybridMultilevel"/>
    <w:tmpl w:val="87A441D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FAD"/>
    <w:multiLevelType w:val="hybridMultilevel"/>
    <w:tmpl w:val="6A026E0C"/>
    <w:lvl w:ilvl="0" w:tplc="26EC9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08D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37E0F"/>
    <w:multiLevelType w:val="hybridMultilevel"/>
    <w:tmpl w:val="520025F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66D0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62C24"/>
    <w:multiLevelType w:val="hybridMultilevel"/>
    <w:tmpl w:val="4B2650C8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30508B"/>
    <w:multiLevelType w:val="hybridMultilevel"/>
    <w:tmpl w:val="4B92A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A0E8C"/>
    <w:multiLevelType w:val="hybridMultilevel"/>
    <w:tmpl w:val="537E66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97828"/>
    <w:multiLevelType w:val="hybridMultilevel"/>
    <w:tmpl w:val="15DE30DE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19"/>
  </w:num>
  <w:num w:numId="12">
    <w:abstractNumId w:val="11"/>
  </w:num>
  <w:num w:numId="13">
    <w:abstractNumId w:val="5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9"/>
    <w:rsid w:val="00021CD4"/>
    <w:rsid w:val="00023E9E"/>
    <w:rsid w:val="00043BAA"/>
    <w:rsid w:val="0006302D"/>
    <w:rsid w:val="00072E59"/>
    <w:rsid w:val="001061AC"/>
    <w:rsid w:val="001257DF"/>
    <w:rsid w:val="00130386"/>
    <w:rsid w:val="00136527"/>
    <w:rsid w:val="00145C82"/>
    <w:rsid w:val="00172131"/>
    <w:rsid w:val="00200D1B"/>
    <w:rsid w:val="00201759"/>
    <w:rsid w:val="0023398A"/>
    <w:rsid w:val="002C5503"/>
    <w:rsid w:val="002E5083"/>
    <w:rsid w:val="003172E9"/>
    <w:rsid w:val="003618EE"/>
    <w:rsid w:val="003D03A8"/>
    <w:rsid w:val="003F4D39"/>
    <w:rsid w:val="00422F1C"/>
    <w:rsid w:val="0043009B"/>
    <w:rsid w:val="00493969"/>
    <w:rsid w:val="004A6B8A"/>
    <w:rsid w:val="004B5AC8"/>
    <w:rsid w:val="004C3A56"/>
    <w:rsid w:val="004D7B35"/>
    <w:rsid w:val="004E50A3"/>
    <w:rsid w:val="005261ED"/>
    <w:rsid w:val="005357D4"/>
    <w:rsid w:val="005F47E6"/>
    <w:rsid w:val="00601114"/>
    <w:rsid w:val="00684E09"/>
    <w:rsid w:val="00841C27"/>
    <w:rsid w:val="009618A4"/>
    <w:rsid w:val="009C3BE7"/>
    <w:rsid w:val="00A068C8"/>
    <w:rsid w:val="00A11CEB"/>
    <w:rsid w:val="00AF6CDB"/>
    <w:rsid w:val="00B075AB"/>
    <w:rsid w:val="00B831A9"/>
    <w:rsid w:val="00B97DB1"/>
    <w:rsid w:val="00C500CC"/>
    <w:rsid w:val="00C76904"/>
    <w:rsid w:val="00CE1C6D"/>
    <w:rsid w:val="00D43CAC"/>
    <w:rsid w:val="00D7591D"/>
    <w:rsid w:val="00DA7EC4"/>
    <w:rsid w:val="00DB177B"/>
    <w:rsid w:val="00DC108F"/>
    <w:rsid w:val="00E03310"/>
    <w:rsid w:val="00E21302"/>
    <w:rsid w:val="00E37A9F"/>
    <w:rsid w:val="00F2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4507D1"/>
  <w15:chartTrackingRefBased/>
  <w15:docId w15:val="{41AD9671-960E-43D7-B460-8F49308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4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2025-10-27T12:10:00Z</dcterms:created>
  <dcterms:modified xsi:type="dcterms:W3CDTF">2025-10-27T12:10:00Z</dcterms:modified>
</cp:coreProperties>
</file>