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21112" w14:textId="77777777" w:rsidR="00C96449" w:rsidRPr="00F11A0F" w:rsidRDefault="00282445" w:rsidP="00743A89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2F5496" w:themeColor="accent5" w:themeShade="BF"/>
          <w:sz w:val="28"/>
        </w:rPr>
        <w:t>Instrucciones de pago de los gastos relativos al procedimiento de reconocimiento de cualificaciones profesionales extranjeras</w:t>
      </w:r>
    </w:p>
    <w:p w14:paraId="5D75BC86" w14:textId="77777777" w:rsidR="00C96449" w:rsidRPr="00743A89" w:rsidRDefault="00C96449" w:rsidP="005B2A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E4A7B" w14:textId="6A679DF1" w:rsidR="005B2A07" w:rsidRPr="00743A89" w:rsidRDefault="00084862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Los gastos del procedimiento de reconocimiento de cualificaciones profesionales extranjeras realizado por el Colegio profesional de médicos como autoridad competente en la República de Croacia son determinados en la</w:t>
      </w:r>
      <w:r w:rsidR="007778AF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Tarifa de servicios relativos al procedimiento de reconocimiento de cualificaciones profesionales extranjeras,</w:t>
      </w:r>
      <w:r>
        <w:rPr>
          <w:rFonts w:ascii="Times New Roman" w:hAnsi="Times New Roman"/>
          <w:color w:val="000000" w:themeColor="text1"/>
          <w:sz w:val="24"/>
        </w:rPr>
        <w:t xml:space="preserve"> autorizado por el Ministerio de Salud de la República de Croacia. </w:t>
      </w:r>
    </w:p>
    <w:p w14:paraId="6D0C1670" w14:textId="77777777" w:rsidR="00B651E2" w:rsidRDefault="00B651E2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5CB04" w14:textId="77777777" w:rsidR="00F2605F" w:rsidRDefault="006F2126" w:rsidP="009A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Los gastos del procedimiento de reconocimiento de cualificaciones profesionales extranjeras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realizado por el Colegio profesional de médicos</w:t>
      </w:r>
    </w:p>
    <w:p w14:paraId="560A0389" w14:textId="77777777" w:rsidR="00F2605F" w:rsidRDefault="00282445" w:rsidP="007837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</w:rPr>
        <w:t>según el régimen de reconocimiento automático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ascienden a </w:t>
      </w:r>
      <w:r>
        <w:rPr>
          <w:rFonts w:ascii="Times New Roman" w:hAnsi="Times New Roman"/>
          <w:b/>
          <w:color w:val="000000" w:themeColor="text1"/>
          <w:sz w:val="24"/>
        </w:rPr>
        <w:t>66,36 EUR</w:t>
      </w:r>
      <w:r>
        <w:rPr>
          <w:rFonts w:ascii="Times New Roman" w:hAnsi="Times New Roman"/>
          <w:color w:val="000000" w:themeColor="text1"/>
          <w:sz w:val="24"/>
        </w:rPr>
        <w:t xml:space="preserve">, </w:t>
      </w:r>
    </w:p>
    <w:p w14:paraId="5936899E" w14:textId="77777777" w:rsidR="00F2605F" w:rsidRPr="00F2605F" w:rsidRDefault="00F2605F" w:rsidP="007837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los según el régimen de reconocimiento general</w:t>
      </w:r>
      <w:r>
        <w:rPr>
          <w:rFonts w:ascii="Times New Roman" w:hAnsi="Times New Roman"/>
          <w:color w:val="000000" w:themeColor="text1"/>
          <w:sz w:val="24"/>
        </w:rPr>
        <w:t xml:space="preserve"> ascienden a </w:t>
      </w:r>
      <w:r>
        <w:rPr>
          <w:rFonts w:ascii="Times New Roman" w:hAnsi="Times New Roman"/>
          <w:b/>
          <w:color w:val="000000" w:themeColor="text1"/>
          <w:sz w:val="24"/>
        </w:rPr>
        <w:t>132,72 EUR</w:t>
      </w:r>
      <w:r>
        <w:rPr>
          <w:rFonts w:ascii="Times New Roman" w:hAnsi="Times New Roman"/>
          <w:color w:val="000000" w:themeColor="text1"/>
          <w:sz w:val="24"/>
        </w:rPr>
        <w:t>,</w:t>
      </w:r>
    </w:p>
    <w:p w14:paraId="1C4A4CFD" w14:textId="77777777" w:rsidR="00F2605F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85089" w14:textId="77777777" w:rsidR="00F2605F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Los montos mencionados deben ser abonados a:</w:t>
      </w:r>
    </w:p>
    <w:p w14:paraId="47B694AD" w14:textId="77777777" w:rsidR="00F2605F" w:rsidRDefault="003326EE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Cuenta bancaria / IBAN del Colegio profesional de médicos:</w:t>
      </w:r>
      <w:r>
        <w:rPr>
          <w:rFonts w:ascii="Times New Roman" w:hAnsi="Times New Roman"/>
          <w:b/>
          <w:color w:val="000000" w:themeColor="text1"/>
          <w:sz w:val="24"/>
        </w:rPr>
        <w:t xml:space="preserve"> HR 49 2360000 1101464267</w:t>
      </w:r>
    </w:p>
    <w:p w14:paraId="427282D2" w14:textId="77777777" w:rsidR="00F2605F" w:rsidRPr="00F2605F" w:rsidRDefault="003326EE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Modelo de pago: </w:t>
      </w:r>
      <w:r>
        <w:rPr>
          <w:rFonts w:ascii="Times New Roman" w:hAnsi="Times New Roman"/>
          <w:b/>
          <w:color w:val="000000" w:themeColor="text1"/>
          <w:sz w:val="24"/>
        </w:rPr>
        <w:t>67</w:t>
      </w:r>
    </w:p>
    <w:p w14:paraId="4095F28B" w14:textId="53BF3BD8" w:rsidR="00F2605F" w:rsidRPr="007778AF" w:rsidRDefault="003326EE" w:rsidP="007778A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Número de referencia: </w:t>
      </w:r>
      <w:r>
        <w:rPr>
          <w:rFonts w:ascii="Times New Roman" w:hAnsi="Times New Roman"/>
          <w:b/>
          <w:color w:val="000000" w:themeColor="text1"/>
          <w:sz w:val="24"/>
        </w:rPr>
        <w:t>OIB</w:t>
      </w:r>
      <w:r>
        <w:rPr>
          <w:rFonts w:ascii="Times New Roman" w:hAnsi="Times New Roman"/>
          <w:color w:val="000000" w:themeColor="text1"/>
          <w:sz w:val="24"/>
        </w:rPr>
        <w:t xml:space="preserve"> del solicitante u </w:t>
      </w:r>
      <w:r>
        <w:rPr>
          <w:rFonts w:ascii="Times New Roman" w:hAnsi="Times New Roman"/>
          <w:b/>
          <w:color w:val="000000" w:themeColor="text1"/>
          <w:sz w:val="24"/>
        </w:rPr>
        <w:t>otro número de identificación</w:t>
      </w:r>
      <w:r w:rsidR="007778AF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del</w:t>
      </w:r>
      <w:r w:rsidR="007778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474CE">
        <w:rPr>
          <w:rFonts w:ascii="Times New Roman" w:hAnsi="Times New Roman"/>
          <w:color w:val="000000" w:themeColor="text1"/>
          <w:sz w:val="24"/>
        </w:rPr>
        <w:t>solicitante</w:t>
      </w:r>
    </w:p>
    <w:p w14:paraId="53868BBF" w14:textId="77777777" w:rsidR="00F2605F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C02A3" w14:textId="77777777" w:rsidR="00F2605F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E28C4" w14:textId="77777777" w:rsidR="002142D5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En el caso de pago en el extranjero, se abona el contravalor del monto arriba mencionado, según el tipo de cambio medio determinado por el Banco Nacional Croata al día de pago, a: </w:t>
      </w:r>
    </w:p>
    <w:p w14:paraId="0B9EC34B" w14:textId="77777777" w:rsidR="00F2605F" w:rsidRPr="00F2605F" w:rsidRDefault="003326EE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Cuenta bancaria / IBAN del Colegio profesional de médicos, abierto en el banco Zagrebačka banka d.d., Trg Bana Josipa Jelačića 10, 10000 Zagreb:</w:t>
      </w:r>
      <w:r>
        <w:rPr>
          <w:rFonts w:ascii="Times New Roman" w:hAnsi="Times New Roman"/>
          <w:b/>
          <w:color w:val="000000" w:themeColor="text1"/>
          <w:sz w:val="24"/>
        </w:rPr>
        <w:t xml:space="preserve"> HR 49 2360000 1101464267</w:t>
      </w:r>
    </w:p>
    <w:p w14:paraId="64B6D0C9" w14:textId="77777777" w:rsidR="00F2605F" w:rsidRDefault="00F2605F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SWIFT / BIC:</w:t>
      </w:r>
      <w:r>
        <w:rPr>
          <w:rFonts w:ascii="Times New Roman" w:hAnsi="Times New Roman"/>
          <w:b/>
          <w:color w:val="000000" w:themeColor="text1"/>
          <w:sz w:val="24"/>
        </w:rPr>
        <w:t xml:space="preserve"> ZABAHR2X </w:t>
      </w:r>
    </w:p>
    <w:p w14:paraId="5474A63B" w14:textId="77777777" w:rsidR="00F2605F" w:rsidRPr="00F2605F" w:rsidRDefault="003326EE" w:rsidP="00F260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Modelo de pago: </w:t>
      </w:r>
      <w:r>
        <w:rPr>
          <w:rFonts w:ascii="Times New Roman" w:hAnsi="Times New Roman"/>
          <w:b/>
          <w:color w:val="000000" w:themeColor="text1"/>
          <w:sz w:val="24"/>
        </w:rPr>
        <w:t>67</w:t>
      </w:r>
    </w:p>
    <w:p w14:paraId="725492BF" w14:textId="701B8624" w:rsidR="001474CE" w:rsidRPr="007778AF" w:rsidRDefault="003326EE" w:rsidP="007778A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Número de referencia: </w:t>
      </w:r>
      <w:r>
        <w:rPr>
          <w:rFonts w:ascii="Times New Roman" w:hAnsi="Times New Roman"/>
          <w:b/>
          <w:color w:val="000000" w:themeColor="text1"/>
          <w:sz w:val="24"/>
        </w:rPr>
        <w:t>OIB</w:t>
      </w:r>
      <w:r>
        <w:rPr>
          <w:rFonts w:ascii="Times New Roman" w:hAnsi="Times New Roman"/>
          <w:color w:val="000000" w:themeColor="text1"/>
          <w:sz w:val="24"/>
        </w:rPr>
        <w:t xml:space="preserve"> del solicitante u </w:t>
      </w:r>
      <w:r>
        <w:rPr>
          <w:rFonts w:ascii="Times New Roman" w:hAnsi="Times New Roman"/>
          <w:b/>
          <w:color w:val="000000" w:themeColor="text1"/>
          <w:sz w:val="24"/>
        </w:rPr>
        <w:t>otro número de identificación</w:t>
      </w:r>
      <w:r w:rsidR="007778AF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del</w:t>
      </w:r>
      <w:r w:rsidR="007778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474CE">
        <w:rPr>
          <w:rFonts w:ascii="Times New Roman" w:hAnsi="Times New Roman"/>
          <w:color w:val="000000" w:themeColor="text1"/>
          <w:sz w:val="24"/>
        </w:rPr>
        <w:t>solicitante</w:t>
      </w:r>
    </w:p>
    <w:p w14:paraId="318E9762" w14:textId="77777777" w:rsidR="00F2605F" w:rsidRPr="00743A89" w:rsidRDefault="00F2605F" w:rsidP="009A14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256F4" w14:textId="77777777" w:rsidR="006F2126" w:rsidRPr="00743A89" w:rsidRDefault="006F2126" w:rsidP="006F21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EAC00" w14:textId="77777777" w:rsidR="00991046" w:rsidRDefault="00991046" w:rsidP="00282445">
      <w:pPr>
        <w:pStyle w:val="Default"/>
        <w:rPr>
          <w:rFonts w:ascii="Times New Roman" w:hAnsi="Times New Roman" w:cs="Times New Roman"/>
          <w:bCs/>
        </w:rPr>
      </w:pPr>
    </w:p>
    <w:p w14:paraId="7C796246" w14:textId="77777777" w:rsidR="00F2605F" w:rsidRPr="00743A89" w:rsidRDefault="00F2605F" w:rsidP="00282445">
      <w:pPr>
        <w:pStyle w:val="Default"/>
        <w:rPr>
          <w:rFonts w:ascii="Times New Roman" w:hAnsi="Times New Roman" w:cs="Times New Roman"/>
          <w:bCs/>
        </w:rPr>
      </w:pPr>
    </w:p>
    <w:sectPr w:rsidR="00F2605F" w:rsidRPr="0074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2270F"/>
    <w:multiLevelType w:val="hybridMultilevel"/>
    <w:tmpl w:val="2FC61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07"/>
    <w:rsid w:val="00040FC4"/>
    <w:rsid w:val="00060783"/>
    <w:rsid w:val="000676AB"/>
    <w:rsid w:val="00084862"/>
    <w:rsid w:val="000D7521"/>
    <w:rsid w:val="000F3E83"/>
    <w:rsid w:val="00136C58"/>
    <w:rsid w:val="001474CE"/>
    <w:rsid w:val="002142D5"/>
    <w:rsid w:val="00246D0B"/>
    <w:rsid w:val="00282445"/>
    <w:rsid w:val="002B4776"/>
    <w:rsid w:val="00303696"/>
    <w:rsid w:val="003143CD"/>
    <w:rsid w:val="003326EE"/>
    <w:rsid w:val="003376A7"/>
    <w:rsid w:val="00356ECF"/>
    <w:rsid w:val="003853E1"/>
    <w:rsid w:val="00387A85"/>
    <w:rsid w:val="003D3FA0"/>
    <w:rsid w:val="004C1FB5"/>
    <w:rsid w:val="004D4A91"/>
    <w:rsid w:val="005A7F47"/>
    <w:rsid w:val="005B2A07"/>
    <w:rsid w:val="005E02AD"/>
    <w:rsid w:val="005F5C53"/>
    <w:rsid w:val="006263CE"/>
    <w:rsid w:val="006F2126"/>
    <w:rsid w:val="00743161"/>
    <w:rsid w:val="00743A89"/>
    <w:rsid w:val="007778AF"/>
    <w:rsid w:val="007C28DC"/>
    <w:rsid w:val="008229DA"/>
    <w:rsid w:val="008D660E"/>
    <w:rsid w:val="009264AE"/>
    <w:rsid w:val="00991046"/>
    <w:rsid w:val="009A14C3"/>
    <w:rsid w:val="009A79C5"/>
    <w:rsid w:val="00A071A8"/>
    <w:rsid w:val="00A43D35"/>
    <w:rsid w:val="00A705D7"/>
    <w:rsid w:val="00AD41F6"/>
    <w:rsid w:val="00B50CBE"/>
    <w:rsid w:val="00B651E2"/>
    <w:rsid w:val="00C331D2"/>
    <w:rsid w:val="00C500CC"/>
    <w:rsid w:val="00C96449"/>
    <w:rsid w:val="00CC0CD3"/>
    <w:rsid w:val="00CE094D"/>
    <w:rsid w:val="00DB3208"/>
    <w:rsid w:val="00DF2C8D"/>
    <w:rsid w:val="00E25E44"/>
    <w:rsid w:val="00E62F75"/>
    <w:rsid w:val="00E67EF0"/>
    <w:rsid w:val="00E82859"/>
    <w:rsid w:val="00E83934"/>
    <w:rsid w:val="00EC69EB"/>
    <w:rsid w:val="00F11A0F"/>
    <w:rsid w:val="00F2605F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8B7B"/>
  <w15:chartTrackingRefBased/>
  <w15:docId w15:val="{5CAA3151-D4A1-4F3A-B2E2-95990DB9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B2A0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9910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99104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C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A9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D75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75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752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75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752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2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F45E-39B4-47BA-B29D-E115D35B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cp:lastPrinted>2021-08-31T12:47:00Z</cp:lastPrinted>
  <dcterms:created xsi:type="dcterms:W3CDTF">2025-10-27T12:13:00Z</dcterms:created>
  <dcterms:modified xsi:type="dcterms:W3CDTF">2025-10-27T12:13:00Z</dcterms:modified>
</cp:coreProperties>
</file>